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CA7F" w14:textId="77777777" w:rsidR="0043458C" w:rsidRDefault="0043458C" w:rsidP="0043458C">
      <w:pPr>
        <w:jc w:val="center"/>
        <w:rPr>
          <w:rFonts w:eastAsiaTheme="minorHAnsi"/>
        </w:rPr>
      </w:pPr>
      <w:r w:rsidRPr="002E1BEA">
        <w:rPr>
          <w:rFonts w:eastAsiaTheme="minorHAnsi"/>
        </w:rPr>
        <w:t xml:space="preserve">JLAC11 </w:t>
      </w:r>
      <w:r w:rsidRPr="002E1BEA">
        <w:rPr>
          <w:rFonts w:eastAsiaTheme="minorHAnsi" w:hint="eastAsia"/>
        </w:rPr>
        <w:t>識別コード表の読み方</w:t>
      </w:r>
    </w:p>
    <w:p w14:paraId="194D0875" w14:textId="77777777" w:rsidR="008153AF" w:rsidRPr="002E1BEA" w:rsidRDefault="008153AF" w:rsidP="0043458C">
      <w:pPr>
        <w:jc w:val="center"/>
        <w:rPr>
          <w:rFonts w:eastAsiaTheme="minorHAnsi" w:hint="eastAsia"/>
        </w:rPr>
      </w:pPr>
    </w:p>
    <w:p w14:paraId="7E34C9DA" w14:textId="60DFD7E2" w:rsidR="00E31C82" w:rsidRPr="008153AF" w:rsidRDefault="00FE3BAD" w:rsidP="00E31C82">
      <w:pPr>
        <w:rPr>
          <w:rFonts w:eastAsiaTheme="minorHAnsi"/>
          <w:b/>
          <w:bCs/>
          <w:u w:val="single"/>
        </w:rPr>
      </w:pPr>
      <w:r w:rsidRPr="002E1BEA">
        <w:rPr>
          <w:rFonts w:eastAsiaTheme="minorHAnsi" w:hint="eastAsia"/>
        </w:rPr>
        <w:t xml:space="preserve">　　　　　　　　　　　　　　　　　　　　　　　　　</w:t>
      </w:r>
      <w:r w:rsidR="00A01FC6">
        <w:rPr>
          <w:rFonts w:eastAsiaTheme="minorHAnsi" w:hint="eastAsia"/>
        </w:rPr>
        <w:t xml:space="preserve">　　　　　　</w:t>
      </w:r>
      <w:r w:rsidRPr="008153AF">
        <w:rPr>
          <w:rFonts w:eastAsiaTheme="minorHAnsi" w:hint="eastAsia"/>
          <w:b/>
          <w:bCs/>
          <w:u w:val="single"/>
        </w:rPr>
        <w:t>202</w:t>
      </w:r>
      <w:r w:rsidR="00A24712" w:rsidRPr="008153AF">
        <w:rPr>
          <w:rFonts w:eastAsiaTheme="minorHAnsi" w:hint="eastAsia"/>
          <w:b/>
          <w:bCs/>
          <w:u w:val="single"/>
        </w:rPr>
        <w:t>5</w:t>
      </w:r>
      <w:r w:rsidRPr="008153AF">
        <w:rPr>
          <w:rFonts w:eastAsiaTheme="minorHAnsi" w:hint="eastAsia"/>
          <w:b/>
          <w:bCs/>
          <w:u w:val="single"/>
        </w:rPr>
        <w:t>年</w:t>
      </w:r>
      <w:r w:rsidR="00A24712" w:rsidRPr="008153AF">
        <w:rPr>
          <w:rFonts w:eastAsiaTheme="minorHAnsi" w:hint="eastAsia"/>
          <w:b/>
          <w:bCs/>
          <w:u w:val="single"/>
        </w:rPr>
        <w:t>2</w:t>
      </w:r>
      <w:r w:rsidRPr="008153AF">
        <w:rPr>
          <w:rFonts w:eastAsiaTheme="minorHAnsi" w:hint="eastAsia"/>
          <w:b/>
          <w:bCs/>
          <w:u w:val="single"/>
        </w:rPr>
        <w:t>月更新</w:t>
      </w:r>
    </w:p>
    <w:p w14:paraId="4911690C" w14:textId="5ABADED4" w:rsidR="00E31C82" w:rsidRPr="008153AF" w:rsidRDefault="008153AF" w:rsidP="00E31C82">
      <w:pPr>
        <w:rPr>
          <w:rFonts w:eastAsiaTheme="minorHAnsi" w:hint="eastAsia"/>
          <w:b/>
          <w:bCs/>
          <w:u w:val="single"/>
        </w:rPr>
      </w:pPr>
      <w:r w:rsidRPr="008153AF">
        <w:rPr>
          <w:rFonts w:eastAsiaTheme="minorHAnsi" w:hint="eastAsia"/>
          <w:b/>
          <w:bCs/>
        </w:rPr>
        <w:t xml:space="preserve">　　　　　　　　　　　　　　　　　　　　　　　　　</w:t>
      </w:r>
      <w:r w:rsidR="00A01FC6">
        <w:rPr>
          <w:rFonts w:eastAsiaTheme="minorHAnsi" w:hint="eastAsia"/>
          <w:b/>
          <w:bCs/>
        </w:rPr>
        <w:t xml:space="preserve">　　　　</w:t>
      </w:r>
      <w:r w:rsidRPr="008153AF">
        <w:rPr>
          <w:rFonts w:eastAsiaTheme="minorHAnsi" w:hint="eastAsia"/>
          <w:b/>
          <w:bCs/>
          <w:u w:val="single"/>
        </w:rPr>
        <w:t>※変更</w:t>
      </w:r>
      <w:r>
        <w:rPr>
          <w:rFonts w:eastAsiaTheme="minorHAnsi" w:hint="eastAsia"/>
          <w:b/>
          <w:bCs/>
          <w:u w:val="single"/>
        </w:rPr>
        <w:t>・追記</w:t>
      </w:r>
      <w:r w:rsidRPr="008153AF">
        <w:rPr>
          <w:rFonts w:eastAsiaTheme="minorHAnsi" w:hint="eastAsia"/>
          <w:b/>
          <w:bCs/>
          <w:u w:val="single"/>
        </w:rPr>
        <w:t>点</w:t>
      </w:r>
      <w:r w:rsidR="00A01FC6">
        <w:rPr>
          <w:rFonts w:eastAsiaTheme="minorHAnsi" w:hint="eastAsia"/>
          <w:b/>
          <w:bCs/>
          <w:u w:val="single"/>
        </w:rPr>
        <w:t>:</w:t>
      </w:r>
      <w:r w:rsidRPr="008153AF">
        <w:rPr>
          <w:rFonts w:eastAsiaTheme="minorHAnsi" w:hint="eastAsia"/>
          <w:b/>
          <w:bCs/>
          <w:u w:val="single"/>
        </w:rPr>
        <w:t>太字</w:t>
      </w:r>
    </w:p>
    <w:p w14:paraId="0B104B94" w14:textId="4A30B15F" w:rsidR="0043458C" w:rsidRPr="002E1BEA" w:rsidRDefault="0043458C" w:rsidP="00E31C82">
      <w:pPr>
        <w:ind w:firstLineChars="100" w:firstLine="210"/>
        <w:rPr>
          <w:rFonts w:eastAsiaTheme="minorHAnsi"/>
        </w:rPr>
      </w:pPr>
      <w:r w:rsidRPr="002E1BEA">
        <w:rPr>
          <w:rFonts w:eastAsiaTheme="minorHAnsi" w:hint="eastAsia"/>
        </w:rPr>
        <w:t>概要</w:t>
      </w:r>
    </w:p>
    <w:p w14:paraId="0B303154" w14:textId="77777777" w:rsidR="0043458C" w:rsidRPr="002E1BEA" w:rsidRDefault="0043458C" w:rsidP="0043458C">
      <w:pPr>
        <w:ind w:leftChars="200" w:left="420" w:firstLineChars="100" w:firstLine="210"/>
        <w:rPr>
          <w:rFonts w:eastAsiaTheme="minorHAnsi"/>
        </w:rPr>
      </w:pPr>
      <w:r w:rsidRPr="002E1BEA">
        <w:rPr>
          <w:rFonts w:eastAsiaTheme="minorHAnsi" w:hint="eastAsia"/>
        </w:rPr>
        <w:t>JLAC11の第2要素である識別コードは、個々の測定物コードに対して固有の従属関係に基づくものとして、</w:t>
      </w:r>
      <w:r w:rsidRPr="002E1BEA">
        <w:rPr>
          <w:rFonts w:eastAsiaTheme="minorHAnsi"/>
        </w:rPr>
        <w:t>4</w:t>
      </w:r>
      <w:r w:rsidRPr="002E1BEA">
        <w:rPr>
          <w:rFonts w:eastAsiaTheme="minorHAnsi" w:hint="eastAsia"/>
        </w:rPr>
        <w:t>桁の文字列にて定義される。</w:t>
      </w:r>
    </w:p>
    <w:p w14:paraId="52E11EB5" w14:textId="77777777" w:rsidR="0043458C" w:rsidRPr="002E1BEA" w:rsidRDefault="0043458C" w:rsidP="0043458C">
      <w:pPr>
        <w:ind w:firstLineChars="300" w:firstLine="630"/>
        <w:rPr>
          <w:rFonts w:eastAsiaTheme="minorHAnsi"/>
        </w:rPr>
      </w:pPr>
      <w:r w:rsidRPr="002E1BEA">
        <w:rPr>
          <w:rFonts w:eastAsiaTheme="minorHAnsi" w:hint="eastAsia"/>
        </w:rPr>
        <w:t>ここで識別コードは、主に検査結果の報告形式を一意に定めるものである。</w:t>
      </w:r>
    </w:p>
    <w:p w14:paraId="2163F2A0" w14:textId="77777777" w:rsidR="0043458C" w:rsidRPr="00CC7583" w:rsidRDefault="0043458C" w:rsidP="0043458C">
      <w:pPr>
        <w:rPr>
          <w:rFonts w:eastAsiaTheme="minorHAnsi"/>
        </w:rPr>
      </w:pPr>
    </w:p>
    <w:p w14:paraId="125FBB0C" w14:textId="77777777" w:rsidR="0043458C" w:rsidRPr="002E1BEA" w:rsidRDefault="0043458C" w:rsidP="0043458C">
      <w:pPr>
        <w:pStyle w:val="a3"/>
        <w:numPr>
          <w:ilvl w:val="0"/>
          <w:numId w:val="2"/>
        </w:numPr>
        <w:ind w:leftChars="0"/>
        <w:rPr>
          <w:rFonts w:eastAsiaTheme="minorHAnsi"/>
        </w:rPr>
      </w:pPr>
      <w:r w:rsidRPr="002E1BEA">
        <w:rPr>
          <w:rFonts w:eastAsiaTheme="minorHAnsi" w:hint="eastAsia"/>
        </w:rPr>
        <w:t>測定物の種別と識別コードの関連</w:t>
      </w:r>
    </w:p>
    <w:p w14:paraId="7D976371" w14:textId="6E827696" w:rsidR="0043458C" w:rsidRPr="002E1BEA" w:rsidRDefault="0043458C" w:rsidP="0043458C">
      <w:pPr>
        <w:pStyle w:val="a3"/>
        <w:numPr>
          <w:ilvl w:val="0"/>
          <w:numId w:val="3"/>
        </w:numPr>
        <w:ind w:leftChars="0"/>
        <w:rPr>
          <w:rFonts w:eastAsiaTheme="minorHAnsi"/>
        </w:rPr>
      </w:pPr>
      <w:r w:rsidRPr="002E1BEA">
        <w:rPr>
          <w:rFonts w:eastAsiaTheme="minorHAnsi" w:hint="eastAsia"/>
        </w:rPr>
        <w:t>一依頼</w:t>
      </w:r>
      <w:r w:rsidR="004160F8" w:rsidRPr="002E1BEA">
        <w:rPr>
          <w:rFonts w:eastAsiaTheme="minorHAnsi" w:hint="eastAsia"/>
        </w:rPr>
        <w:t>、</w:t>
      </w:r>
      <w:r w:rsidRPr="002E1BEA">
        <w:rPr>
          <w:rFonts w:eastAsiaTheme="minorHAnsi" w:hint="eastAsia"/>
        </w:rPr>
        <w:t>一検査結果項目の場合</w:t>
      </w:r>
    </w:p>
    <w:p w14:paraId="33CEED13" w14:textId="5B9D4B41" w:rsidR="0043458C" w:rsidRPr="002E1BEA" w:rsidRDefault="0043458C" w:rsidP="0043458C">
      <w:pPr>
        <w:pStyle w:val="a3"/>
        <w:ind w:leftChars="0" w:left="852" w:firstLineChars="100" w:firstLine="210"/>
        <w:rPr>
          <w:rFonts w:eastAsiaTheme="minorHAnsi"/>
        </w:rPr>
      </w:pPr>
      <w:r w:rsidRPr="002E1BEA">
        <w:rPr>
          <w:rFonts w:eastAsiaTheme="minorHAnsi" w:hint="eastAsia"/>
        </w:rPr>
        <w:t>識別コードは、検査結果形態に依らず一律に “000</w:t>
      </w:r>
      <w:r w:rsidR="00584EB8" w:rsidRPr="002E1BEA">
        <w:rPr>
          <w:rFonts w:eastAsiaTheme="minorHAnsi" w:hint="eastAsia"/>
        </w:rPr>
        <w:t>0</w:t>
      </w:r>
      <w:r w:rsidRPr="002E1BEA">
        <w:rPr>
          <w:rFonts w:eastAsiaTheme="minorHAnsi" w:hint="eastAsia"/>
        </w:rPr>
        <w:t>” とする。</w:t>
      </w:r>
    </w:p>
    <w:p w14:paraId="2469B1AB" w14:textId="77777777" w:rsidR="0043458C" w:rsidRPr="002E1BEA" w:rsidRDefault="0043458C" w:rsidP="0043458C">
      <w:pPr>
        <w:pStyle w:val="a3"/>
        <w:numPr>
          <w:ilvl w:val="0"/>
          <w:numId w:val="3"/>
        </w:numPr>
        <w:ind w:leftChars="0"/>
        <w:rPr>
          <w:rFonts w:eastAsiaTheme="minorHAnsi"/>
        </w:rPr>
      </w:pPr>
      <w:r w:rsidRPr="002E1BEA">
        <w:rPr>
          <w:rFonts w:eastAsiaTheme="minorHAnsi" w:hint="eastAsia"/>
        </w:rPr>
        <w:t>一依頼・複数検査結果項目の場合</w:t>
      </w:r>
    </w:p>
    <w:p w14:paraId="05D1B6B4" w14:textId="77777777" w:rsidR="0043458C" w:rsidRPr="002E1BEA" w:rsidRDefault="0043458C" w:rsidP="0043458C">
      <w:pPr>
        <w:pStyle w:val="a3"/>
        <w:numPr>
          <w:ilvl w:val="0"/>
          <w:numId w:val="4"/>
        </w:numPr>
        <w:ind w:leftChars="0"/>
        <w:jc w:val="left"/>
        <w:rPr>
          <w:rFonts w:eastAsiaTheme="minorHAnsi" w:cs="Courier New"/>
          <w:sz w:val="22"/>
        </w:rPr>
      </w:pPr>
      <w:r w:rsidRPr="002E1BEA">
        <w:rPr>
          <w:rFonts w:eastAsiaTheme="minorHAnsi" w:cs="Courier New" w:hint="eastAsia"/>
          <w:sz w:val="22"/>
        </w:rPr>
        <w:t>一連検査</w:t>
      </w:r>
    </w:p>
    <w:p w14:paraId="595AD91A" w14:textId="77777777" w:rsidR="0043458C" w:rsidRPr="002E1BEA" w:rsidRDefault="0043458C" w:rsidP="0043458C">
      <w:pPr>
        <w:ind w:leftChars="400" w:left="840" w:firstLineChars="100" w:firstLine="210"/>
        <w:rPr>
          <w:rFonts w:eastAsiaTheme="minorHAnsi"/>
        </w:rPr>
      </w:pPr>
      <w:r w:rsidRPr="002E1BEA">
        <w:rPr>
          <w:rFonts w:eastAsiaTheme="minorHAnsi" w:hint="eastAsia"/>
        </w:rPr>
        <w:t>一依頼検査項目につき、当該検査の特性、あるいは適用する測定法の原理上、不可分な複数の結果成分がある場合、これらを一連検査と呼ぶ。</w:t>
      </w:r>
    </w:p>
    <w:p w14:paraId="0D479FC0" w14:textId="1B8F8A4B" w:rsidR="0043458C" w:rsidRPr="002E1BEA" w:rsidRDefault="0043458C" w:rsidP="0043458C">
      <w:pPr>
        <w:ind w:leftChars="400" w:left="840" w:firstLineChars="100" w:firstLine="210"/>
        <w:rPr>
          <w:rFonts w:eastAsiaTheme="minorHAnsi"/>
        </w:rPr>
      </w:pPr>
      <w:r w:rsidRPr="002E1BEA">
        <w:rPr>
          <w:rFonts w:eastAsiaTheme="minorHAnsi" w:hint="eastAsia"/>
        </w:rPr>
        <w:t>一連検査にあっては、それら複数の結果成分を束ねる上位の17桁コードを設け、その際の識別コードは “0000” とする。当該測定物コードに対する複数結果成分の識別コードは</w:t>
      </w:r>
      <w:r w:rsidR="00E725FE" w:rsidRPr="00EE1859">
        <w:rPr>
          <w:rFonts w:eastAsiaTheme="minorHAnsi" w:hint="eastAsia"/>
          <w:b/>
          <w:bCs/>
          <w:u w:val="single"/>
        </w:rPr>
        <w:t>測定物固有の識別コードとして</w:t>
      </w:r>
      <w:r w:rsidRPr="00EE1859">
        <w:rPr>
          <w:rFonts w:eastAsiaTheme="minorHAnsi" w:hint="eastAsia"/>
        </w:rPr>
        <w:t xml:space="preserve"> </w:t>
      </w:r>
      <w:r w:rsidRPr="002E1BEA">
        <w:rPr>
          <w:rFonts w:eastAsiaTheme="minorHAnsi" w:hint="eastAsia"/>
        </w:rPr>
        <w:t>“0001” から昇順に付番する。</w:t>
      </w:r>
    </w:p>
    <w:p w14:paraId="0FC85268" w14:textId="77777777" w:rsidR="0043458C" w:rsidRPr="002E1BEA" w:rsidRDefault="0043458C" w:rsidP="0043458C">
      <w:pPr>
        <w:ind w:left="840" w:hangingChars="400" w:hanging="840"/>
        <w:rPr>
          <w:rFonts w:eastAsiaTheme="minorHAnsi"/>
        </w:rPr>
      </w:pPr>
      <w:r w:rsidRPr="002E1BEA">
        <w:rPr>
          <w:rFonts w:eastAsiaTheme="minorHAnsi" w:hint="eastAsia"/>
        </w:rPr>
        <w:t xml:space="preserve">          本項に該当する検査は下表のとおりである。なお、記載はあくまで例示であり、検査技術の進歩等に伴い、区分ならびに該当項目が追加されることを妨げない。</w:t>
      </w:r>
    </w:p>
    <w:p w14:paraId="130E2877" w14:textId="3190B735" w:rsidR="0043458C" w:rsidRPr="002E1BEA" w:rsidRDefault="0043458C" w:rsidP="0043458C">
      <w:pPr>
        <w:rPr>
          <w:rFonts w:eastAsiaTheme="minorHAnsi"/>
        </w:rPr>
      </w:pPr>
    </w:p>
    <w:tbl>
      <w:tblPr>
        <w:tblStyle w:val="a4"/>
        <w:tblW w:w="0" w:type="auto"/>
        <w:tblInd w:w="720" w:type="dxa"/>
        <w:tblLook w:val="04A0" w:firstRow="1" w:lastRow="0" w:firstColumn="1" w:lastColumn="0" w:noHBand="0" w:noVBand="1"/>
      </w:tblPr>
      <w:tblGrid>
        <w:gridCol w:w="2631"/>
        <w:gridCol w:w="4626"/>
      </w:tblGrid>
      <w:tr w:rsidR="0043458C" w:rsidRPr="000917FE" w14:paraId="5141D545" w14:textId="77777777" w:rsidTr="00702D6B">
        <w:trPr>
          <w:trHeight w:val="317"/>
        </w:trPr>
        <w:tc>
          <w:tcPr>
            <w:tcW w:w="2631" w:type="dxa"/>
            <w:shd w:val="clear" w:color="auto" w:fill="D9D9D9" w:themeFill="background1" w:themeFillShade="D9"/>
          </w:tcPr>
          <w:p w14:paraId="2133180D" w14:textId="77777777" w:rsidR="0043458C" w:rsidRPr="000917FE" w:rsidRDefault="0043458C" w:rsidP="00702D6B">
            <w:pPr>
              <w:pStyle w:val="a3"/>
              <w:ind w:leftChars="0" w:left="0"/>
              <w:jc w:val="center"/>
              <w:rPr>
                <w:rFonts w:eastAsiaTheme="minorHAnsi"/>
                <w:b/>
              </w:rPr>
            </w:pPr>
            <w:r w:rsidRPr="000917FE">
              <w:rPr>
                <w:rFonts w:eastAsiaTheme="minorHAnsi" w:cs="Courier New" w:hint="eastAsia"/>
                <w:sz w:val="22"/>
              </w:rPr>
              <w:t xml:space="preserve">　</w:t>
            </w:r>
            <w:r w:rsidRPr="000917FE">
              <w:rPr>
                <w:rFonts w:eastAsiaTheme="minorHAnsi" w:hint="eastAsia"/>
                <w:b/>
              </w:rPr>
              <w:t>技術的区分</w:t>
            </w:r>
          </w:p>
        </w:tc>
        <w:tc>
          <w:tcPr>
            <w:tcW w:w="4626" w:type="dxa"/>
            <w:shd w:val="clear" w:color="auto" w:fill="D9D9D9" w:themeFill="background1" w:themeFillShade="D9"/>
          </w:tcPr>
          <w:p w14:paraId="402E74C1" w14:textId="77777777" w:rsidR="0043458C" w:rsidRPr="000917FE" w:rsidRDefault="0043458C" w:rsidP="00702D6B">
            <w:pPr>
              <w:pStyle w:val="a3"/>
              <w:ind w:leftChars="0" w:left="0"/>
              <w:jc w:val="center"/>
              <w:rPr>
                <w:rFonts w:eastAsiaTheme="minorHAnsi"/>
                <w:b/>
              </w:rPr>
            </w:pPr>
            <w:r w:rsidRPr="000917FE">
              <w:rPr>
                <w:rFonts w:eastAsiaTheme="minorHAnsi" w:hint="eastAsia"/>
                <w:b/>
              </w:rPr>
              <w:t>検査項目例</w:t>
            </w:r>
          </w:p>
        </w:tc>
      </w:tr>
      <w:tr w:rsidR="0043458C" w:rsidRPr="000917FE" w14:paraId="58A764B1" w14:textId="77777777" w:rsidTr="00702D6B">
        <w:trPr>
          <w:trHeight w:val="162"/>
        </w:trPr>
        <w:tc>
          <w:tcPr>
            <w:tcW w:w="2631" w:type="dxa"/>
            <w:shd w:val="clear" w:color="auto" w:fill="000000" w:themeFill="text1"/>
          </w:tcPr>
          <w:p w14:paraId="7E394A6A" w14:textId="77777777" w:rsidR="0043458C" w:rsidRPr="000A3F59" w:rsidRDefault="0043458C" w:rsidP="00702D6B">
            <w:pPr>
              <w:pStyle w:val="a3"/>
              <w:ind w:leftChars="0" w:left="0"/>
              <w:rPr>
                <w:rFonts w:eastAsiaTheme="minorHAnsi"/>
                <w:b/>
                <w:bCs/>
              </w:rPr>
            </w:pPr>
          </w:p>
        </w:tc>
        <w:tc>
          <w:tcPr>
            <w:tcW w:w="4626" w:type="dxa"/>
            <w:shd w:val="clear" w:color="auto" w:fill="000000" w:themeFill="text1"/>
          </w:tcPr>
          <w:p w14:paraId="76E8B652" w14:textId="77777777" w:rsidR="0043458C" w:rsidRPr="000A3F59" w:rsidRDefault="0043458C" w:rsidP="00702D6B">
            <w:pPr>
              <w:pStyle w:val="a3"/>
              <w:ind w:leftChars="0" w:left="0"/>
              <w:rPr>
                <w:rFonts w:eastAsiaTheme="minorHAnsi"/>
                <w:b/>
                <w:bCs/>
              </w:rPr>
            </w:pPr>
            <w:r w:rsidRPr="000A3F59">
              <w:rPr>
                <w:rFonts w:eastAsiaTheme="minorHAnsi" w:hint="eastAsia"/>
                <w:b/>
                <w:bCs/>
              </w:rPr>
              <w:t>検査原理によるもの</w:t>
            </w:r>
          </w:p>
        </w:tc>
      </w:tr>
      <w:tr w:rsidR="0043458C" w:rsidRPr="000917FE" w14:paraId="56335487" w14:textId="77777777" w:rsidTr="00702D6B">
        <w:trPr>
          <w:trHeight w:val="317"/>
        </w:trPr>
        <w:tc>
          <w:tcPr>
            <w:tcW w:w="2631" w:type="dxa"/>
          </w:tcPr>
          <w:p w14:paraId="28CED2B6" w14:textId="77777777" w:rsidR="0043458C" w:rsidRPr="000917FE" w:rsidRDefault="0043458C" w:rsidP="00702D6B">
            <w:pPr>
              <w:pStyle w:val="a3"/>
              <w:ind w:leftChars="0" w:left="0"/>
              <w:rPr>
                <w:rFonts w:eastAsiaTheme="minorHAnsi"/>
              </w:rPr>
            </w:pPr>
            <w:r w:rsidRPr="000917FE">
              <w:rPr>
                <w:rFonts w:eastAsiaTheme="minorHAnsi" w:hint="eastAsia"/>
              </w:rPr>
              <w:t>鏡検</w:t>
            </w:r>
          </w:p>
        </w:tc>
        <w:tc>
          <w:tcPr>
            <w:tcW w:w="4626" w:type="dxa"/>
          </w:tcPr>
          <w:p w14:paraId="217665FD" w14:textId="77777777" w:rsidR="0043458C" w:rsidRPr="000917FE" w:rsidRDefault="0043458C" w:rsidP="00702D6B">
            <w:pPr>
              <w:pStyle w:val="a3"/>
              <w:ind w:leftChars="0" w:left="0"/>
              <w:rPr>
                <w:rFonts w:eastAsiaTheme="minorHAnsi"/>
              </w:rPr>
            </w:pPr>
            <w:r w:rsidRPr="000917FE">
              <w:rPr>
                <w:rFonts w:eastAsiaTheme="minorHAnsi" w:hint="eastAsia"/>
              </w:rPr>
              <w:t>末梢血液像、骨髄像、尿沈渣</w:t>
            </w:r>
          </w:p>
        </w:tc>
      </w:tr>
      <w:tr w:rsidR="0043458C" w:rsidRPr="000917FE" w14:paraId="6875CC29" w14:textId="77777777" w:rsidTr="00702D6B">
        <w:trPr>
          <w:trHeight w:val="81"/>
        </w:trPr>
        <w:tc>
          <w:tcPr>
            <w:tcW w:w="2631" w:type="dxa"/>
          </w:tcPr>
          <w:p w14:paraId="0A3EB309" w14:textId="77777777" w:rsidR="0043458C" w:rsidRPr="000917FE" w:rsidRDefault="0043458C" w:rsidP="00702D6B">
            <w:pPr>
              <w:pStyle w:val="a3"/>
              <w:ind w:leftChars="0" w:left="0"/>
              <w:rPr>
                <w:rFonts w:eastAsiaTheme="minorHAnsi"/>
              </w:rPr>
            </w:pPr>
            <w:r w:rsidRPr="000917FE">
              <w:rPr>
                <w:rFonts w:eastAsiaTheme="minorHAnsi" w:hint="eastAsia"/>
              </w:rPr>
              <w:t>電気泳動</w:t>
            </w:r>
          </w:p>
        </w:tc>
        <w:tc>
          <w:tcPr>
            <w:tcW w:w="4626" w:type="dxa"/>
          </w:tcPr>
          <w:p w14:paraId="22671AA4" w14:textId="77777777" w:rsidR="0043458C" w:rsidRPr="000917FE" w:rsidRDefault="0043458C" w:rsidP="00702D6B">
            <w:pPr>
              <w:pStyle w:val="a3"/>
              <w:ind w:leftChars="0" w:left="0"/>
              <w:rPr>
                <w:rFonts w:eastAsiaTheme="minorHAnsi"/>
              </w:rPr>
            </w:pPr>
            <w:r w:rsidRPr="000917FE">
              <w:rPr>
                <w:rFonts w:eastAsiaTheme="minorHAnsi" w:hint="eastAsia"/>
              </w:rPr>
              <w:t>蛋白分画、アイソザイム</w:t>
            </w:r>
          </w:p>
        </w:tc>
      </w:tr>
      <w:tr w:rsidR="0043458C" w:rsidRPr="000917FE" w14:paraId="509AAC94" w14:textId="77777777" w:rsidTr="00702D6B">
        <w:trPr>
          <w:trHeight w:val="162"/>
        </w:trPr>
        <w:tc>
          <w:tcPr>
            <w:tcW w:w="2631" w:type="dxa"/>
          </w:tcPr>
          <w:p w14:paraId="0A261EC9" w14:textId="77777777" w:rsidR="0043458C" w:rsidRPr="000917FE" w:rsidRDefault="0043458C" w:rsidP="00702D6B">
            <w:pPr>
              <w:pStyle w:val="a3"/>
              <w:ind w:leftChars="0" w:left="0"/>
              <w:rPr>
                <w:rFonts w:eastAsiaTheme="minorHAnsi"/>
              </w:rPr>
            </w:pPr>
            <w:r w:rsidRPr="000917FE">
              <w:rPr>
                <w:rFonts w:eastAsiaTheme="minorHAnsi" w:hint="eastAsia"/>
              </w:rPr>
              <w:t>クロマトグラフィー</w:t>
            </w:r>
          </w:p>
        </w:tc>
        <w:tc>
          <w:tcPr>
            <w:tcW w:w="4626" w:type="dxa"/>
          </w:tcPr>
          <w:p w14:paraId="7377A8FB" w14:textId="77777777" w:rsidR="0043458C" w:rsidRPr="000917FE" w:rsidRDefault="0043458C" w:rsidP="00702D6B">
            <w:pPr>
              <w:pStyle w:val="a3"/>
              <w:ind w:leftChars="0" w:left="0"/>
              <w:rPr>
                <w:rFonts w:eastAsiaTheme="minorHAnsi"/>
              </w:rPr>
            </w:pPr>
            <w:r w:rsidRPr="000917FE">
              <w:rPr>
                <w:rFonts w:eastAsiaTheme="minorHAnsi" w:hint="eastAsia"/>
              </w:rPr>
              <w:t>アミノ酸分析、脂肪酸分析</w:t>
            </w:r>
          </w:p>
        </w:tc>
      </w:tr>
      <w:tr w:rsidR="0043458C" w:rsidRPr="000917FE" w14:paraId="59E54BE4" w14:textId="77777777" w:rsidTr="00702D6B">
        <w:trPr>
          <w:trHeight w:val="162"/>
        </w:trPr>
        <w:tc>
          <w:tcPr>
            <w:tcW w:w="2631" w:type="dxa"/>
          </w:tcPr>
          <w:p w14:paraId="58DB8C4C" w14:textId="77777777" w:rsidR="0043458C" w:rsidRPr="000917FE" w:rsidRDefault="0043458C" w:rsidP="00702D6B">
            <w:pPr>
              <w:pStyle w:val="a3"/>
              <w:ind w:leftChars="0" w:left="0"/>
              <w:rPr>
                <w:rFonts w:eastAsiaTheme="minorHAnsi"/>
              </w:rPr>
            </w:pPr>
            <w:r w:rsidRPr="000917FE">
              <w:rPr>
                <w:rFonts w:eastAsiaTheme="minorHAnsi" w:hint="eastAsia"/>
              </w:rPr>
              <w:t>マススペクトロメトリー</w:t>
            </w:r>
          </w:p>
        </w:tc>
        <w:tc>
          <w:tcPr>
            <w:tcW w:w="4626" w:type="dxa"/>
          </w:tcPr>
          <w:p w14:paraId="79A213FA" w14:textId="77777777" w:rsidR="0043458C" w:rsidRPr="000917FE" w:rsidRDefault="0043458C" w:rsidP="00702D6B">
            <w:pPr>
              <w:pStyle w:val="a3"/>
              <w:ind w:leftChars="0" w:left="0"/>
              <w:rPr>
                <w:rFonts w:eastAsiaTheme="minorHAnsi"/>
              </w:rPr>
            </w:pPr>
            <w:r w:rsidRPr="000917FE">
              <w:rPr>
                <w:rFonts w:eastAsiaTheme="minorHAnsi" w:hint="eastAsia"/>
              </w:rPr>
              <w:t>一般細菌同定、プロテオミクス解析</w:t>
            </w:r>
          </w:p>
        </w:tc>
      </w:tr>
      <w:tr w:rsidR="0043458C" w:rsidRPr="000917FE" w14:paraId="606B3480" w14:textId="77777777" w:rsidTr="00702D6B">
        <w:trPr>
          <w:trHeight w:val="81"/>
        </w:trPr>
        <w:tc>
          <w:tcPr>
            <w:tcW w:w="2631" w:type="dxa"/>
          </w:tcPr>
          <w:p w14:paraId="4C9D3D39" w14:textId="77777777" w:rsidR="0043458C" w:rsidRPr="000917FE" w:rsidRDefault="0043458C" w:rsidP="00702D6B">
            <w:pPr>
              <w:pStyle w:val="a3"/>
              <w:ind w:leftChars="0" w:left="0"/>
              <w:rPr>
                <w:rFonts w:eastAsiaTheme="minorHAnsi"/>
              </w:rPr>
            </w:pPr>
            <w:r w:rsidRPr="000917FE">
              <w:rPr>
                <w:rFonts w:eastAsiaTheme="minorHAnsi" w:hint="eastAsia"/>
              </w:rPr>
              <w:t>多項目同時検出システム</w:t>
            </w:r>
          </w:p>
        </w:tc>
        <w:tc>
          <w:tcPr>
            <w:tcW w:w="4626" w:type="dxa"/>
          </w:tcPr>
          <w:p w14:paraId="474293EA" w14:textId="77777777" w:rsidR="0043458C" w:rsidRPr="000917FE" w:rsidRDefault="0043458C" w:rsidP="00702D6B">
            <w:pPr>
              <w:pStyle w:val="a3"/>
              <w:ind w:leftChars="0" w:left="0"/>
              <w:rPr>
                <w:rFonts w:eastAsiaTheme="minorHAnsi"/>
              </w:rPr>
            </w:pPr>
            <w:r w:rsidRPr="000917FE">
              <w:rPr>
                <w:rFonts w:eastAsiaTheme="minorHAnsi" w:hint="eastAsia"/>
              </w:rPr>
              <w:t>細菌核酸・薬剤耐性遺伝子同時検出、</w:t>
            </w:r>
          </w:p>
          <w:p w14:paraId="60315A89" w14:textId="77777777" w:rsidR="0043458C" w:rsidRPr="000917FE" w:rsidRDefault="0043458C" w:rsidP="00702D6B">
            <w:pPr>
              <w:pStyle w:val="a3"/>
              <w:ind w:leftChars="0" w:left="0"/>
              <w:rPr>
                <w:rFonts w:eastAsiaTheme="minorHAnsi"/>
              </w:rPr>
            </w:pPr>
            <w:r w:rsidRPr="000917FE">
              <w:rPr>
                <w:rFonts w:eastAsiaTheme="minorHAnsi" w:hint="eastAsia"/>
              </w:rPr>
              <w:t>ウイルス・細菌核酸多項目同時検出</w:t>
            </w:r>
          </w:p>
        </w:tc>
      </w:tr>
      <w:tr w:rsidR="0043458C" w:rsidRPr="000917FE" w14:paraId="010806AA" w14:textId="77777777" w:rsidTr="00702D6B">
        <w:trPr>
          <w:trHeight w:val="81"/>
        </w:trPr>
        <w:tc>
          <w:tcPr>
            <w:tcW w:w="2631" w:type="dxa"/>
          </w:tcPr>
          <w:p w14:paraId="0BCA0093" w14:textId="77777777" w:rsidR="0043458C" w:rsidRPr="000917FE" w:rsidRDefault="0043458C" w:rsidP="00702D6B">
            <w:pPr>
              <w:pStyle w:val="a3"/>
              <w:ind w:leftChars="0" w:left="0"/>
              <w:rPr>
                <w:rFonts w:eastAsiaTheme="minorHAnsi"/>
              </w:rPr>
            </w:pPr>
            <w:r w:rsidRPr="000917FE">
              <w:rPr>
                <w:rFonts w:eastAsiaTheme="minorHAnsi" w:hint="eastAsia"/>
              </w:rPr>
              <w:t>DNAシークエンサー</w:t>
            </w:r>
          </w:p>
        </w:tc>
        <w:tc>
          <w:tcPr>
            <w:tcW w:w="4626" w:type="dxa"/>
          </w:tcPr>
          <w:p w14:paraId="5F84B45C" w14:textId="77777777" w:rsidR="0043458C" w:rsidRPr="000917FE" w:rsidRDefault="0043458C" w:rsidP="00702D6B">
            <w:pPr>
              <w:pStyle w:val="a3"/>
              <w:ind w:leftChars="0" w:left="0"/>
              <w:rPr>
                <w:rFonts w:eastAsiaTheme="minorHAnsi"/>
              </w:rPr>
            </w:pPr>
            <w:r w:rsidRPr="000917FE">
              <w:rPr>
                <w:rFonts w:eastAsiaTheme="minorHAnsi" w:hint="eastAsia"/>
              </w:rPr>
              <w:t>遺伝子パネル検査</w:t>
            </w:r>
          </w:p>
        </w:tc>
      </w:tr>
      <w:tr w:rsidR="0043458C" w:rsidRPr="000917FE" w14:paraId="26D841CA" w14:textId="77777777" w:rsidTr="00702D6B">
        <w:trPr>
          <w:trHeight w:val="317"/>
        </w:trPr>
        <w:tc>
          <w:tcPr>
            <w:tcW w:w="2631" w:type="dxa"/>
          </w:tcPr>
          <w:p w14:paraId="2BF4680C" w14:textId="7975DE67" w:rsidR="0043458C" w:rsidRPr="002A35B4" w:rsidRDefault="009A3F0C" w:rsidP="00702D6B">
            <w:pPr>
              <w:pStyle w:val="a3"/>
              <w:ind w:leftChars="0" w:left="0"/>
              <w:rPr>
                <w:rFonts w:eastAsiaTheme="minorHAnsi"/>
              </w:rPr>
            </w:pPr>
            <w:r w:rsidRPr="002A35B4">
              <w:rPr>
                <w:rFonts w:hint="eastAsia"/>
              </w:rPr>
              <w:t>血液ガス分析装置</w:t>
            </w:r>
          </w:p>
        </w:tc>
        <w:tc>
          <w:tcPr>
            <w:tcW w:w="4626" w:type="dxa"/>
          </w:tcPr>
          <w:p w14:paraId="5A48685B" w14:textId="3B0E2E22" w:rsidR="0043458C" w:rsidRPr="002A35B4" w:rsidRDefault="009A3F0C" w:rsidP="00702D6B">
            <w:pPr>
              <w:pStyle w:val="a3"/>
              <w:ind w:leftChars="0" w:left="0"/>
              <w:rPr>
                <w:rFonts w:eastAsiaTheme="minorHAnsi"/>
              </w:rPr>
            </w:pPr>
            <w:r w:rsidRPr="002A35B4">
              <w:rPr>
                <w:rFonts w:hint="eastAsia"/>
              </w:rPr>
              <w:t>動脈血ガス分析</w:t>
            </w:r>
          </w:p>
        </w:tc>
      </w:tr>
    </w:tbl>
    <w:p w14:paraId="5160B28E" w14:textId="77777777" w:rsidR="0043458C" w:rsidRPr="00EE1859" w:rsidRDefault="0043458C" w:rsidP="0043458C">
      <w:pPr>
        <w:pStyle w:val="a3"/>
        <w:ind w:leftChars="0" w:left="1020"/>
        <w:jc w:val="left"/>
        <w:rPr>
          <w:rFonts w:eastAsiaTheme="minorHAnsi" w:cs="Courier New"/>
          <w:b/>
          <w:bCs/>
          <w:sz w:val="22"/>
        </w:rPr>
      </w:pPr>
    </w:p>
    <w:p w14:paraId="25A4068F" w14:textId="0D3B2E8C" w:rsidR="0043458C" w:rsidRPr="002A35B4" w:rsidRDefault="006245F1" w:rsidP="0043458C">
      <w:pPr>
        <w:pStyle w:val="a3"/>
        <w:numPr>
          <w:ilvl w:val="0"/>
          <w:numId w:val="4"/>
        </w:numPr>
        <w:ind w:leftChars="0"/>
        <w:jc w:val="left"/>
        <w:rPr>
          <w:rFonts w:eastAsiaTheme="minorHAnsi" w:cs="Courier New"/>
          <w:sz w:val="22"/>
        </w:rPr>
      </w:pPr>
      <w:r w:rsidRPr="002A35B4">
        <w:rPr>
          <w:rFonts w:eastAsiaTheme="minorHAnsi" w:cs="Courier New" w:hint="eastAsia"/>
          <w:sz w:val="22"/>
        </w:rPr>
        <w:t>セット</w:t>
      </w:r>
      <w:r w:rsidR="0043458C" w:rsidRPr="002A35B4">
        <w:rPr>
          <w:rFonts w:eastAsiaTheme="minorHAnsi" w:cs="Courier New" w:hint="eastAsia"/>
          <w:sz w:val="22"/>
        </w:rPr>
        <w:t>検査</w:t>
      </w:r>
    </w:p>
    <w:p w14:paraId="209C61A3" w14:textId="297C0C9D" w:rsidR="0043458C" w:rsidRDefault="0043458C" w:rsidP="0043458C">
      <w:pPr>
        <w:ind w:leftChars="400" w:left="840" w:firstLineChars="100" w:firstLine="210"/>
        <w:jc w:val="left"/>
        <w:rPr>
          <w:rFonts w:eastAsiaTheme="minorHAnsi"/>
        </w:rPr>
      </w:pPr>
      <w:r>
        <w:rPr>
          <w:rFonts w:eastAsiaTheme="minorHAnsi" w:hint="eastAsia"/>
        </w:rPr>
        <w:t>一依頼項目につき、互いに</w:t>
      </w:r>
      <w:r w:rsidRPr="000917FE">
        <w:rPr>
          <w:rFonts w:eastAsiaTheme="minorHAnsi" w:hint="eastAsia"/>
        </w:rPr>
        <w:t>独立した</w:t>
      </w:r>
      <w:r>
        <w:rPr>
          <w:rFonts w:eastAsiaTheme="minorHAnsi" w:hint="eastAsia"/>
        </w:rPr>
        <w:t>複数</w:t>
      </w:r>
      <w:r w:rsidRPr="000917FE">
        <w:rPr>
          <w:rFonts w:eastAsiaTheme="minorHAnsi" w:hint="eastAsia"/>
        </w:rPr>
        <w:t>項目を同時に測定できる場合、</w:t>
      </w:r>
      <w:r w:rsidRPr="000917FE">
        <w:rPr>
          <w:rFonts w:eastAsiaTheme="minorHAnsi" w:cs="Courier New" w:hint="eastAsia"/>
          <w:sz w:val="22"/>
        </w:rPr>
        <w:t>臨床</w:t>
      </w:r>
      <w:r>
        <w:rPr>
          <w:rFonts w:eastAsiaTheme="minorHAnsi" w:cs="Courier New" w:hint="eastAsia"/>
          <w:sz w:val="22"/>
        </w:rPr>
        <w:t>的</w:t>
      </w:r>
      <w:r w:rsidRPr="000917FE">
        <w:rPr>
          <w:rFonts w:eastAsiaTheme="minorHAnsi" w:cs="Courier New" w:hint="eastAsia"/>
          <w:sz w:val="22"/>
        </w:rPr>
        <w:t>・学術的</w:t>
      </w:r>
      <w:r>
        <w:rPr>
          <w:rFonts w:eastAsiaTheme="minorHAnsi" w:cs="Courier New" w:hint="eastAsia"/>
          <w:sz w:val="22"/>
        </w:rPr>
        <w:t>必要性に応じ複数</w:t>
      </w:r>
      <w:r w:rsidRPr="000917FE">
        <w:rPr>
          <w:rFonts w:eastAsiaTheme="minorHAnsi" w:cs="Courier New" w:hint="eastAsia"/>
          <w:sz w:val="22"/>
        </w:rPr>
        <w:t>項目</w:t>
      </w:r>
      <w:r>
        <w:rPr>
          <w:rFonts w:eastAsiaTheme="minorHAnsi" w:cs="Courier New" w:hint="eastAsia"/>
          <w:sz w:val="22"/>
        </w:rPr>
        <w:t>の検査結果</w:t>
      </w:r>
      <w:r w:rsidRPr="000917FE">
        <w:rPr>
          <w:rFonts w:eastAsiaTheme="minorHAnsi" w:cs="Courier New" w:hint="eastAsia"/>
          <w:sz w:val="22"/>
        </w:rPr>
        <w:t>をまとめて提示することが求め</w:t>
      </w:r>
      <w:r w:rsidRPr="000917FE">
        <w:rPr>
          <w:rFonts w:eastAsiaTheme="minorHAnsi" w:cs="Courier New" w:hint="eastAsia"/>
          <w:sz w:val="22"/>
        </w:rPr>
        <w:lastRenderedPageBreak/>
        <w:t>られる場合、</w:t>
      </w:r>
      <w:r>
        <w:rPr>
          <w:rFonts w:eastAsiaTheme="minorHAnsi" w:cs="Courier New" w:hint="eastAsia"/>
          <w:sz w:val="22"/>
        </w:rPr>
        <w:t>あるいは</w:t>
      </w:r>
      <w:r w:rsidRPr="000917FE">
        <w:rPr>
          <w:rFonts w:eastAsiaTheme="minorHAnsi" w:hint="eastAsia"/>
        </w:rPr>
        <w:t>社会保険診療報酬点数上の取扱い</w:t>
      </w:r>
      <w:r>
        <w:rPr>
          <w:rFonts w:eastAsiaTheme="minorHAnsi" w:hint="eastAsia"/>
        </w:rPr>
        <w:t>に則り</w:t>
      </w:r>
      <w:r w:rsidRPr="000917FE">
        <w:rPr>
          <w:rFonts w:eastAsiaTheme="minorHAnsi" w:hint="eastAsia"/>
        </w:rPr>
        <w:t>複数検査項目</w:t>
      </w:r>
      <w:r>
        <w:rPr>
          <w:rFonts w:eastAsiaTheme="minorHAnsi" w:hint="eastAsia"/>
        </w:rPr>
        <w:t>をセット化する場合、</w:t>
      </w:r>
      <w:r w:rsidRPr="000917FE">
        <w:rPr>
          <w:rFonts w:eastAsiaTheme="minorHAnsi" w:hint="eastAsia"/>
        </w:rPr>
        <w:t>これを</w:t>
      </w:r>
      <w:r w:rsidR="006245F1" w:rsidRPr="002A35B4">
        <w:rPr>
          <w:rFonts w:eastAsiaTheme="minorHAnsi" w:hint="eastAsia"/>
        </w:rPr>
        <w:t>セット</w:t>
      </w:r>
      <w:r w:rsidRPr="002A35B4">
        <w:rPr>
          <w:rFonts w:eastAsiaTheme="minorHAnsi" w:hint="eastAsia"/>
        </w:rPr>
        <w:t>検査と呼ぶ</w:t>
      </w:r>
      <w:r w:rsidRPr="000917FE">
        <w:rPr>
          <w:rFonts w:eastAsiaTheme="minorHAnsi" w:hint="eastAsia"/>
        </w:rPr>
        <w:t>。</w:t>
      </w:r>
    </w:p>
    <w:p w14:paraId="2A5A5AD8" w14:textId="75CA2E0C" w:rsidR="0043458C" w:rsidRPr="002E1BEA" w:rsidRDefault="006245F1" w:rsidP="0043458C">
      <w:pPr>
        <w:ind w:leftChars="400" w:left="840" w:firstLineChars="100" w:firstLine="210"/>
        <w:jc w:val="left"/>
        <w:rPr>
          <w:rFonts w:eastAsiaTheme="minorHAnsi"/>
          <w:szCs w:val="21"/>
        </w:rPr>
      </w:pPr>
      <w:r w:rsidRPr="002A35B4">
        <w:rPr>
          <w:rFonts w:eastAsiaTheme="minorHAnsi" w:hint="eastAsia"/>
        </w:rPr>
        <w:t>セット</w:t>
      </w:r>
      <w:r w:rsidR="0043458C">
        <w:rPr>
          <w:rFonts w:eastAsiaTheme="minorHAnsi" w:hint="eastAsia"/>
        </w:rPr>
        <w:t>検査にあっては、それら複数検査項目を束ねる上位の17桁コードを設</w:t>
      </w:r>
      <w:r w:rsidR="0043458C" w:rsidRPr="002E1BEA">
        <w:rPr>
          <w:rFonts w:eastAsiaTheme="minorHAnsi" w:hint="eastAsia"/>
        </w:rPr>
        <w:t>け、その際の識別コードは “</w:t>
      </w:r>
      <w:r w:rsidR="00584EB8" w:rsidRPr="002E1BEA">
        <w:rPr>
          <w:rFonts w:eastAsiaTheme="minorHAnsi" w:hint="eastAsia"/>
        </w:rPr>
        <w:t>9999</w:t>
      </w:r>
      <w:r w:rsidR="0043458C" w:rsidRPr="002E1BEA">
        <w:rPr>
          <w:rFonts w:eastAsiaTheme="minorHAnsi" w:hint="eastAsia"/>
        </w:rPr>
        <w:t>” と定義する。</w:t>
      </w:r>
      <w:r w:rsidRPr="002E1BEA">
        <w:rPr>
          <w:rFonts w:eastAsiaTheme="minorHAnsi" w:hint="eastAsia"/>
        </w:rPr>
        <w:t>セット</w:t>
      </w:r>
      <w:r w:rsidR="0043458C" w:rsidRPr="002E1BEA">
        <w:rPr>
          <w:rFonts w:eastAsiaTheme="minorHAnsi" w:hint="eastAsia"/>
        </w:rPr>
        <w:t>検査を構成する検査項目はそれぞれ固有の測定物コードを持つものであり、また当該検査項目が複数の結果成分を有する場合</w:t>
      </w:r>
      <w:r w:rsidR="00E725FE">
        <w:rPr>
          <w:rFonts w:eastAsiaTheme="minorHAnsi" w:hint="eastAsia"/>
        </w:rPr>
        <w:t>は</w:t>
      </w:r>
      <w:r w:rsidR="0043458C" w:rsidRPr="002E1BEA">
        <w:rPr>
          <w:rFonts w:eastAsiaTheme="minorHAnsi" w:hint="eastAsia"/>
        </w:rPr>
        <w:t>、</w:t>
      </w:r>
      <w:r w:rsidR="00E725FE" w:rsidRPr="00EE1859">
        <w:rPr>
          <w:rFonts w:eastAsiaTheme="minorHAnsi" w:hint="eastAsia"/>
          <w:b/>
          <w:bCs/>
          <w:u w:val="single"/>
        </w:rPr>
        <w:t>測定物固有の識別コードとして</w:t>
      </w:r>
      <w:r w:rsidR="0043458C" w:rsidRPr="002E1BEA">
        <w:rPr>
          <w:rFonts w:eastAsiaTheme="minorHAnsi" w:hint="eastAsia"/>
        </w:rPr>
        <w:t>個々の結果成分につき</w:t>
      </w:r>
      <w:r w:rsidR="0043458C" w:rsidRPr="002E1BEA">
        <w:rPr>
          <w:rFonts w:eastAsiaTheme="minorHAnsi" w:hint="eastAsia"/>
          <w:szCs w:val="21"/>
        </w:rPr>
        <w:t xml:space="preserve"> “0001” より昇順に付番する。</w:t>
      </w:r>
    </w:p>
    <w:p w14:paraId="675BE5E3" w14:textId="5BF59854" w:rsidR="0043458C" w:rsidRPr="002E1BEA" w:rsidRDefault="0043458C" w:rsidP="0043458C">
      <w:pPr>
        <w:ind w:left="840" w:hangingChars="400" w:hanging="840"/>
        <w:rPr>
          <w:rFonts w:eastAsiaTheme="minorHAnsi"/>
        </w:rPr>
      </w:pPr>
      <w:r w:rsidRPr="002E1BEA">
        <w:rPr>
          <w:rFonts w:hint="eastAsia"/>
        </w:rPr>
        <w:t xml:space="preserve">　　　    </w:t>
      </w:r>
      <w:r w:rsidRPr="002E1BEA">
        <w:rPr>
          <w:rFonts w:eastAsiaTheme="minorHAnsi" w:hint="eastAsia"/>
        </w:rPr>
        <w:t>本項に該当する</w:t>
      </w:r>
      <w:r w:rsidR="006245F1" w:rsidRPr="002E1BEA">
        <w:rPr>
          <w:rFonts w:eastAsiaTheme="minorHAnsi" w:hint="eastAsia"/>
        </w:rPr>
        <w:t>セット</w:t>
      </w:r>
      <w:r w:rsidRPr="002E1BEA">
        <w:rPr>
          <w:rFonts w:eastAsiaTheme="minorHAnsi" w:hint="eastAsia"/>
        </w:rPr>
        <w:t>検査とは、尿中一般物質定性半定量検査(尿一般検査)、末梢血液一般検査、アレルゲン特異的</w:t>
      </w:r>
      <w:proofErr w:type="spellStart"/>
      <w:r w:rsidRPr="002E1BEA">
        <w:rPr>
          <w:rFonts w:eastAsiaTheme="minorHAnsi" w:hint="eastAsia"/>
        </w:rPr>
        <w:t>I</w:t>
      </w:r>
      <w:r w:rsidRPr="002E1BEA">
        <w:rPr>
          <w:rFonts w:eastAsiaTheme="minorHAnsi"/>
        </w:rPr>
        <w:t>gE</w:t>
      </w:r>
      <w:proofErr w:type="spellEnd"/>
      <w:r w:rsidRPr="002E1BEA">
        <w:rPr>
          <w:rFonts w:eastAsiaTheme="minorHAnsi" w:hint="eastAsia"/>
        </w:rPr>
        <w:t>等である。</w:t>
      </w:r>
    </w:p>
    <w:p w14:paraId="4B8F1200" w14:textId="1ACFA5D5" w:rsidR="0043458C" w:rsidRPr="007C4D8A" w:rsidRDefault="007C4D8A" w:rsidP="0043458C">
      <w:pPr>
        <w:ind w:left="840" w:hangingChars="400" w:hanging="840"/>
        <w:rPr>
          <w:rFonts w:eastAsiaTheme="minorHAnsi"/>
        </w:rPr>
      </w:pPr>
      <w:r w:rsidRPr="007C4D8A">
        <w:rPr>
          <w:rFonts w:eastAsiaTheme="minorHAnsi" w:hint="eastAsia"/>
        </w:rPr>
        <w:t xml:space="preserve">         </w:t>
      </w:r>
    </w:p>
    <w:p w14:paraId="188FB280" w14:textId="77777777" w:rsidR="0043458C" w:rsidRPr="00E90DB2" w:rsidRDefault="0043458C" w:rsidP="0043458C">
      <w:pPr>
        <w:rPr>
          <w:rFonts w:eastAsiaTheme="minorHAnsi"/>
        </w:rPr>
      </w:pPr>
      <w:r w:rsidRPr="00E90DB2">
        <w:rPr>
          <w:rFonts w:eastAsiaTheme="minorHAnsi" w:hint="eastAsia"/>
        </w:rPr>
        <w:t>３.</w:t>
      </w:r>
      <w:r w:rsidRPr="00E90DB2">
        <w:rPr>
          <w:rFonts w:eastAsiaTheme="minorHAnsi"/>
        </w:rPr>
        <w:t xml:space="preserve"> </w:t>
      </w:r>
      <w:r w:rsidRPr="00E90DB2">
        <w:rPr>
          <w:rFonts w:eastAsiaTheme="minorHAnsi" w:hint="eastAsia"/>
        </w:rPr>
        <w:t>コード帯の区分</w:t>
      </w:r>
    </w:p>
    <w:p w14:paraId="5BBF9737" w14:textId="77777777" w:rsidR="0043458C" w:rsidRPr="000917FE" w:rsidRDefault="0043458C" w:rsidP="0043458C">
      <w:pPr>
        <w:pStyle w:val="a3"/>
        <w:ind w:leftChars="0" w:left="360"/>
        <w:rPr>
          <w:rFonts w:eastAsiaTheme="minorHAnsi"/>
        </w:rPr>
      </w:pPr>
      <w:r w:rsidRPr="000917FE">
        <w:rPr>
          <w:rFonts w:eastAsiaTheme="minorHAnsi" w:hint="eastAsia"/>
        </w:rPr>
        <w:t>識別コード0000～0999の機能区分は以下の通りである。</w:t>
      </w:r>
    </w:p>
    <w:p w14:paraId="6018F417" w14:textId="77777777" w:rsidR="0043458C" w:rsidRPr="000917FE" w:rsidRDefault="0043458C" w:rsidP="0043458C">
      <w:pPr>
        <w:pStyle w:val="a3"/>
        <w:ind w:leftChars="0" w:left="360"/>
        <w:rPr>
          <w:rFonts w:eastAsiaTheme="minorHAnsi"/>
        </w:rPr>
      </w:pPr>
    </w:p>
    <w:tbl>
      <w:tblPr>
        <w:tblStyle w:val="a4"/>
        <w:tblW w:w="0" w:type="auto"/>
        <w:tblLook w:val="04A0" w:firstRow="1" w:lastRow="0" w:firstColumn="1" w:lastColumn="0" w:noHBand="0" w:noVBand="1"/>
      </w:tblPr>
      <w:tblGrid>
        <w:gridCol w:w="421"/>
        <w:gridCol w:w="2126"/>
        <w:gridCol w:w="4111"/>
        <w:gridCol w:w="1836"/>
      </w:tblGrid>
      <w:tr w:rsidR="0043458C" w:rsidRPr="000917FE" w14:paraId="524D6AD4" w14:textId="77777777" w:rsidTr="007D2380">
        <w:trPr>
          <w:trHeight w:val="180"/>
        </w:trPr>
        <w:tc>
          <w:tcPr>
            <w:tcW w:w="421" w:type="dxa"/>
            <w:shd w:val="clear" w:color="auto" w:fill="D9D9D9" w:themeFill="background1" w:themeFillShade="D9"/>
          </w:tcPr>
          <w:p w14:paraId="385911C3" w14:textId="77777777" w:rsidR="0043458C" w:rsidRPr="000917FE" w:rsidRDefault="0043458C" w:rsidP="00702D6B">
            <w:pPr>
              <w:jc w:val="center"/>
              <w:rPr>
                <w:rFonts w:eastAsiaTheme="minorHAnsi"/>
                <w:b/>
              </w:rPr>
            </w:pPr>
            <w:r w:rsidRPr="000917FE">
              <w:rPr>
                <w:rFonts w:eastAsiaTheme="minorHAnsi" w:hint="eastAsia"/>
                <w:b/>
              </w:rPr>
              <w:t>#</w:t>
            </w:r>
          </w:p>
        </w:tc>
        <w:tc>
          <w:tcPr>
            <w:tcW w:w="2126" w:type="dxa"/>
            <w:shd w:val="clear" w:color="auto" w:fill="D9D9D9" w:themeFill="background1" w:themeFillShade="D9"/>
          </w:tcPr>
          <w:p w14:paraId="4C0B45E6" w14:textId="77777777" w:rsidR="0043458C" w:rsidRPr="000917FE" w:rsidRDefault="0043458C" w:rsidP="00702D6B">
            <w:pPr>
              <w:jc w:val="center"/>
              <w:rPr>
                <w:rFonts w:eastAsiaTheme="minorHAnsi"/>
                <w:b/>
              </w:rPr>
            </w:pPr>
            <w:r w:rsidRPr="000917FE">
              <w:rPr>
                <w:rFonts w:eastAsiaTheme="minorHAnsi" w:hint="eastAsia"/>
                <w:b/>
              </w:rPr>
              <w:t>コード帯</w:t>
            </w:r>
          </w:p>
        </w:tc>
        <w:tc>
          <w:tcPr>
            <w:tcW w:w="4111" w:type="dxa"/>
            <w:shd w:val="clear" w:color="auto" w:fill="D9D9D9" w:themeFill="background1" w:themeFillShade="D9"/>
          </w:tcPr>
          <w:p w14:paraId="67855D26" w14:textId="77777777" w:rsidR="0043458C" w:rsidRPr="000917FE" w:rsidRDefault="0043458C" w:rsidP="00702D6B">
            <w:pPr>
              <w:jc w:val="center"/>
              <w:rPr>
                <w:rFonts w:eastAsiaTheme="minorHAnsi"/>
                <w:b/>
              </w:rPr>
            </w:pPr>
            <w:r w:rsidRPr="000917FE">
              <w:rPr>
                <w:rFonts w:eastAsiaTheme="minorHAnsi" w:hint="eastAsia"/>
                <w:b/>
              </w:rPr>
              <w:t>機能区分</w:t>
            </w:r>
          </w:p>
        </w:tc>
        <w:tc>
          <w:tcPr>
            <w:tcW w:w="1836" w:type="dxa"/>
            <w:shd w:val="clear" w:color="auto" w:fill="D9D9D9" w:themeFill="background1" w:themeFillShade="D9"/>
          </w:tcPr>
          <w:p w14:paraId="0253576C" w14:textId="77777777" w:rsidR="0043458C" w:rsidRPr="000917FE" w:rsidRDefault="0043458C" w:rsidP="00702D6B">
            <w:pPr>
              <w:jc w:val="center"/>
              <w:rPr>
                <w:rFonts w:eastAsiaTheme="minorHAnsi"/>
                <w:b/>
              </w:rPr>
            </w:pPr>
            <w:r w:rsidRPr="000917FE">
              <w:rPr>
                <w:rFonts w:eastAsiaTheme="minorHAnsi" w:hint="eastAsia"/>
                <w:b/>
              </w:rPr>
              <w:t>凡　例</w:t>
            </w:r>
          </w:p>
        </w:tc>
      </w:tr>
      <w:tr w:rsidR="0043458C" w:rsidRPr="000917FE" w14:paraId="4EFC3031" w14:textId="77777777" w:rsidTr="007D2380">
        <w:trPr>
          <w:trHeight w:val="180"/>
        </w:trPr>
        <w:tc>
          <w:tcPr>
            <w:tcW w:w="421" w:type="dxa"/>
          </w:tcPr>
          <w:p w14:paraId="7F082161" w14:textId="77777777" w:rsidR="0043458C" w:rsidRPr="000917FE" w:rsidRDefault="0043458C" w:rsidP="00702D6B">
            <w:pPr>
              <w:jc w:val="center"/>
              <w:rPr>
                <w:rFonts w:eastAsiaTheme="minorHAnsi"/>
              </w:rPr>
            </w:pPr>
            <w:r w:rsidRPr="000917FE">
              <w:rPr>
                <w:rFonts w:eastAsiaTheme="minorHAnsi" w:hint="eastAsia"/>
              </w:rPr>
              <w:t>1</w:t>
            </w:r>
          </w:p>
        </w:tc>
        <w:tc>
          <w:tcPr>
            <w:tcW w:w="2126" w:type="dxa"/>
          </w:tcPr>
          <w:p w14:paraId="75F57953" w14:textId="147DB88B" w:rsidR="0043458C" w:rsidRPr="000917FE" w:rsidRDefault="0043458C" w:rsidP="00702D6B">
            <w:pPr>
              <w:rPr>
                <w:rFonts w:eastAsiaTheme="minorHAnsi"/>
              </w:rPr>
            </w:pPr>
            <w:r w:rsidRPr="000917FE">
              <w:rPr>
                <w:rFonts w:eastAsiaTheme="minorHAnsi" w:hint="eastAsia"/>
              </w:rPr>
              <w:t>0000</w:t>
            </w:r>
            <w:r w:rsidR="00E725FE" w:rsidRPr="00EE1859">
              <w:rPr>
                <w:rFonts w:eastAsiaTheme="minorHAnsi" w:hint="eastAsia"/>
                <w:b/>
                <w:bCs/>
                <w:u w:val="single"/>
              </w:rPr>
              <w:t>（共通</w:t>
            </w:r>
            <w:r w:rsidR="00E725FE" w:rsidRPr="00EE1859">
              <w:rPr>
                <w:rFonts w:eastAsiaTheme="minorHAnsi"/>
                <w:b/>
                <w:bCs/>
                <w:u w:val="single"/>
              </w:rPr>
              <w:t>）</w:t>
            </w:r>
          </w:p>
        </w:tc>
        <w:tc>
          <w:tcPr>
            <w:tcW w:w="4111" w:type="dxa"/>
          </w:tcPr>
          <w:p w14:paraId="6356E367" w14:textId="77777777" w:rsidR="00FF4A02" w:rsidRDefault="0043458C" w:rsidP="00FE3BAD">
            <w:pPr>
              <w:rPr>
                <w:rFonts w:eastAsiaTheme="minorHAnsi"/>
              </w:rPr>
            </w:pPr>
            <w:r w:rsidRPr="002E1BEA">
              <w:rPr>
                <w:rFonts w:eastAsiaTheme="minorHAnsi" w:hint="eastAsia"/>
              </w:rPr>
              <w:t>・</w:t>
            </w:r>
            <w:bookmarkStart w:id="0" w:name="_Hlk187135463"/>
            <w:r w:rsidR="00FF4A02">
              <w:rPr>
                <w:rFonts w:eastAsiaTheme="minorHAnsi" w:hint="eastAsia"/>
              </w:rPr>
              <w:t>一連検査における上位測定物コードに対して付番する。</w:t>
            </w:r>
          </w:p>
          <w:p w14:paraId="63C6950B" w14:textId="635E52DB" w:rsidR="00E725FE" w:rsidRPr="00EE1859" w:rsidRDefault="00FF4A02" w:rsidP="007D2380">
            <w:pPr>
              <w:rPr>
                <w:rFonts w:eastAsiaTheme="minorHAnsi"/>
                <w:b/>
                <w:bCs/>
                <w:u w:val="single"/>
              </w:rPr>
            </w:pPr>
            <w:r>
              <w:rPr>
                <w:rFonts w:eastAsiaTheme="minorHAnsi" w:hint="eastAsia"/>
              </w:rPr>
              <w:t>・</w:t>
            </w:r>
            <w:r w:rsidR="00FE3BAD" w:rsidRPr="002E1BEA">
              <w:rPr>
                <w:rFonts w:eastAsiaTheme="minorHAnsi" w:hint="eastAsia"/>
              </w:rPr>
              <w:t>一依頼一検査結果</w:t>
            </w:r>
            <w:r w:rsidR="00080F8D">
              <w:rPr>
                <w:rFonts w:eastAsiaTheme="minorHAnsi" w:hint="eastAsia"/>
              </w:rPr>
              <w:t>、</w:t>
            </w:r>
            <w:r w:rsidR="00E725FE" w:rsidRPr="00EE1859">
              <w:rPr>
                <w:rFonts w:eastAsiaTheme="minorHAnsi" w:hint="eastAsia"/>
                <w:b/>
                <w:bCs/>
                <w:u w:val="single"/>
              </w:rPr>
              <w:t>複数</w:t>
            </w:r>
            <w:r w:rsidR="005043D2" w:rsidRPr="00EE1859">
              <w:rPr>
                <w:rFonts w:eastAsiaTheme="minorHAnsi" w:hint="eastAsia"/>
                <w:b/>
                <w:bCs/>
                <w:u w:val="single"/>
              </w:rPr>
              <w:t>結果</w:t>
            </w:r>
            <w:r w:rsidR="00080F8D" w:rsidRPr="00EE1859">
              <w:rPr>
                <w:rFonts w:eastAsiaTheme="minorHAnsi" w:hint="eastAsia"/>
                <w:b/>
                <w:bCs/>
                <w:u w:val="single"/>
              </w:rPr>
              <w:t>の</w:t>
            </w:r>
            <w:r w:rsidR="00983243" w:rsidRPr="00EE1859">
              <w:rPr>
                <w:rFonts w:eastAsiaTheme="minorHAnsi" w:hint="eastAsia"/>
                <w:b/>
                <w:bCs/>
                <w:u w:val="single"/>
              </w:rPr>
              <w:t>いず</w:t>
            </w:r>
            <w:r w:rsidR="00080F8D" w:rsidRPr="00EE1859">
              <w:rPr>
                <w:rFonts w:eastAsiaTheme="minorHAnsi" w:hint="eastAsia"/>
                <w:b/>
                <w:bCs/>
                <w:u w:val="single"/>
              </w:rPr>
              <w:t>れの場合</w:t>
            </w:r>
            <w:r w:rsidR="007D2380" w:rsidRPr="00EE1859">
              <w:rPr>
                <w:rFonts w:eastAsiaTheme="minorHAnsi" w:hint="eastAsia"/>
                <w:b/>
                <w:bCs/>
                <w:u w:val="single"/>
              </w:rPr>
              <w:t>において</w:t>
            </w:r>
            <w:r w:rsidR="00080F8D" w:rsidRPr="00EE1859">
              <w:rPr>
                <w:rFonts w:eastAsiaTheme="minorHAnsi" w:hint="eastAsia"/>
                <w:b/>
                <w:bCs/>
                <w:u w:val="single"/>
              </w:rPr>
              <w:t>も</w:t>
            </w:r>
            <w:bookmarkEnd w:id="0"/>
            <w:r w:rsidR="00080F8D" w:rsidRPr="00EE1859">
              <w:rPr>
                <w:rFonts w:eastAsiaTheme="minorHAnsi" w:hint="eastAsia"/>
                <w:b/>
                <w:bCs/>
                <w:u w:val="single"/>
              </w:rPr>
              <w:t>付番する。</w:t>
            </w:r>
          </w:p>
          <w:p w14:paraId="653C655A" w14:textId="2F2CC4D3" w:rsidR="00080F8D" w:rsidRPr="000917FE" w:rsidRDefault="00080F8D" w:rsidP="007D2380">
            <w:pPr>
              <w:rPr>
                <w:rFonts w:eastAsiaTheme="minorHAnsi"/>
              </w:rPr>
            </w:pPr>
            <w:r w:rsidRPr="00EE1859">
              <w:rPr>
                <w:rFonts w:eastAsiaTheme="minorHAnsi" w:hint="eastAsia"/>
                <w:b/>
                <w:bCs/>
                <w:u w:val="single"/>
              </w:rPr>
              <w:t>※下記２～</w:t>
            </w:r>
            <w:r w:rsidR="00983243" w:rsidRPr="00EE1859">
              <w:rPr>
                <w:rFonts w:eastAsiaTheme="minorHAnsi" w:hint="eastAsia"/>
                <w:b/>
                <w:bCs/>
                <w:u w:val="single"/>
              </w:rPr>
              <w:t>6は除く</w:t>
            </w:r>
          </w:p>
        </w:tc>
        <w:tc>
          <w:tcPr>
            <w:tcW w:w="1836" w:type="dxa"/>
          </w:tcPr>
          <w:p w14:paraId="590925CE" w14:textId="77777777" w:rsidR="0043458C" w:rsidRPr="000917FE" w:rsidRDefault="0043458C" w:rsidP="00702D6B">
            <w:pPr>
              <w:rPr>
                <w:rFonts w:eastAsiaTheme="minorHAnsi"/>
              </w:rPr>
            </w:pPr>
          </w:p>
        </w:tc>
      </w:tr>
      <w:tr w:rsidR="0043458C" w:rsidRPr="000917FE" w14:paraId="06C332F9" w14:textId="77777777" w:rsidTr="007D2380">
        <w:tc>
          <w:tcPr>
            <w:tcW w:w="421" w:type="dxa"/>
          </w:tcPr>
          <w:p w14:paraId="3BD1B845" w14:textId="77777777" w:rsidR="0043458C" w:rsidRPr="000917FE" w:rsidRDefault="0043458C" w:rsidP="00702D6B">
            <w:pPr>
              <w:jc w:val="center"/>
              <w:rPr>
                <w:rFonts w:eastAsiaTheme="minorHAnsi"/>
              </w:rPr>
            </w:pPr>
            <w:bookmarkStart w:id="1" w:name="_Hlk187135929"/>
            <w:r w:rsidRPr="000917FE">
              <w:rPr>
                <w:rFonts w:eastAsiaTheme="minorHAnsi" w:hint="eastAsia"/>
              </w:rPr>
              <w:t>2</w:t>
            </w:r>
          </w:p>
        </w:tc>
        <w:tc>
          <w:tcPr>
            <w:tcW w:w="2126" w:type="dxa"/>
          </w:tcPr>
          <w:p w14:paraId="7796FB31" w14:textId="52EAFACA" w:rsidR="0043458C" w:rsidRPr="000917FE" w:rsidRDefault="0043458C" w:rsidP="00702D6B">
            <w:pPr>
              <w:rPr>
                <w:rFonts w:eastAsiaTheme="minorHAnsi"/>
              </w:rPr>
            </w:pPr>
            <w:r w:rsidRPr="000917FE">
              <w:rPr>
                <w:rFonts w:eastAsiaTheme="minorHAnsi" w:hint="eastAsia"/>
              </w:rPr>
              <w:t>0001～0899</w:t>
            </w:r>
            <w:r w:rsidR="00842E2B" w:rsidRPr="00EE1859">
              <w:rPr>
                <w:rFonts w:eastAsiaTheme="minorHAnsi" w:hint="eastAsia"/>
                <w:b/>
                <w:bCs/>
                <w:u w:val="single"/>
              </w:rPr>
              <w:t>(固有)</w:t>
            </w:r>
          </w:p>
        </w:tc>
        <w:tc>
          <w:tcPr>
            <w:tcW w:w="4111" w:type="dxa"/>
          </w:tcPr>
          <w:p w14:paraId="762F759E" w14:textId="67310FBF" w:rsidR="0043458C" w:rsidRPr="0099707B" w:rsidRDefault="0043458C" w:rsidP="00702D6B">
            <w:pPr>
              <w:rPr>
                <w:rFonts w:eastAsiaTheme="minorHAnsi"/>
              </w:rPr>
            </w:pPr>
            <w:r w:rsidRPr="0099707B">
              <w:rPr>
                <w:rFonts w:eastAsiaTheme="minorHAnsi" w:hint="eastAsia"/>
              </w:rPr>
              <w:t>・</w:t>
            </w:r>
            <w:r w:rsidR="007D2380" w:rsidRPr="00EE1859">
              <w:rPr>
                <w:rFonts w:eastAsiaTheme="minorHAnsi" w:hint="eastAsia"/>
                <w:b/>
                <w:bCs/>
                <w:u w:val="single"/>
              </w:rPr>
              <w:t>他の構成要素コードにて内容特定できない場合に</w:t>
            </w:r>
            <w:r w:rsidR="004B7853" w:rsidRPr="00EE1859">
              <w:rPr>
                <w:rFonts w:eastAsiaTheme="minorHAnsi" w:hint="eastAsia"/>
                <w:b/>
                <w:bCs/>
                <w:u w:val="single"/>
              </w:rPr>
              <w:t>おいて、</w:t>
            </w:r>
            <w:r w:rsidRPr="0099707B">
              <w:rPr>
                <w:rFonts w:eastAsiaTheme="minorHAnsi" w:hint="eastAsia"/>
              </w:rPr>
              <w:t>個々の測定物コードに従属する検査結果に対し、 “0001” より昇順</w:t>
            </w:r>
            <w:r w:rsidR="004B7853">
              <w:rPr>
                <w:rFonts w:eastAsiaTheme="minorHAnsi" w:hint="eastAsia"/>
              </w:rPr>
              <w:t>に</w:t>
            </w:r>
            <w:r w:rsidRPr="0099707B">
              <w:rPr>
                <w:rFonts w:eastAsiaTheme="minorHAnsi" w:hint="eastAsia"/>
              </w:rPr>
              <w:t>付番する</w:t>
            </w:r>
            <w:r w:rsidR="00842E2B">
              <w:rPr>
                <w:rFonts w:eastAsiaTheme="minorHAnsi" w:hint="eastAsia"/>
              </w:rPr>
              <w:t>。</w:t>
            </w:r>
          </w:p>
        </w:tc>
        <w:tc>
          <w:tcPr>
            <w:tcW w:w="1836" w:type="dxa"/>
          </w:tcPr>
          <w:p w14:paraId="15C0211E" w14:textId="77777777" w:rsidR="0043458C" w:rsidRPr="00EA7128" w:rsidRDefault="0043458C" w:rsidP="00702D6B">
            <w:pPr>
              <w:rPr>
                <w:rFonts w:eastAsiaTheme="minorHAnsi"/>
              </w:rPr>
            </w:pPr>
          </w:p>
        </w:tc>
      </w:tr>
      <w:bookmarkEnd w:id="1"/>
      <w:tr w:rsidR="0043458C" w:rsidRPr="000917FE" w14:paraId="1D45DC64" w14:textId="77777777" w:rsidTr="007D2380">
        <w:tc>
          <w:tcPr>
            <w:tcW w:w="421" w:type="dxa"/>
          </w:tcPr>
          <w:p w14:paraId="09874158" w14:textId="595F4409" w:rsidR="0043458C" w:rsidRPr="000917FE" w:rsidRDefault="00FE3BAD" w:rsidP="00702D6B">
            <w:pPr>
              <w:jc w:val="center"/>
              <w:rPr>
                <w:rFonts w:eastAsiaTheme="minorHAnsi"/>
              </w:rPr>
            </w:pPr>
            <w:r>
              <w:rPr>
                <w:rFonts w:eastAsiaTheme="minorHAnsi" w:hint="eastAsia"/>
              </w:rPr>
              <w:t>3</w:t>
            </w:r>
          </w:p>
        </w:tc>
        <w:tc>
          <w:tcPr>
            <w:tcW w:w="2126" w:type="dxa"/>
          </w:tcPr>
          <w:p w14:paraId="24E27A01" w14:textId="6C75B62F" w:rsidR="0043458C" w:rsidRPr="0088455F" w:rsidRDefault="0043458C" w:rsidP="00702D6B">
            <w:pPr>
              <w:rPr>
                <w:rFonts w:eastAsiaTheme="minorHAnsi"/>
                <w:color w:val="000000" w:themeColor="text1"/>
              </w:rPr>
            </w:pPr>
            <w:r w:rsidRPr="0088455F">
              <w:rPr>
                <w:rFonts w:eastAsiaTheme="minorHAnsi" w:hint="eastAsia"/>
                <w:color w:val="000000" w:themeColor="text1"/>
              </w:rPr>
              <w:t>0901～0999</w:t>
            </w:r>
          </w:p>
        </w:tc>
        <w:tc>
          <w:tcPr>
            <w:tcW w:w="4111" w:type="dxa"/>
          </w:tcPr>
          <w:p w14:paraId="43B5A47D" w14:textId="77777777" w:rsidR="005043D2" w:rsidRDefault="0043458C" w:rsidP="005043D2">
            <w:pPr>
              <w:ind w:left="210" w:hangingChars="100" w:hanging="210"/>
              <w:rPr>
                <w:rFonts w:eastAsiaTheme="minorHAnsi"/>
                <w:color w:val="000000" w:themeColor="text1"/>
              </w:rPr>
            </w:pPr>
            <w:r w:rsidRPr="0088455F">
              <w:rPr>
                <w:rFonts w:eastAsiaTheme="minorHAnsi" w:hint="eastAsia"/>
                <w:color w:val="000000" w:themeColor="text1"/>
              </w:rPr>
              <w:t>・ユーザー設定領域</w:t>
            </w:r>
          </w:p>
          <w:p w14:paraId="1F6F3236" w14:textId="7F839559" w:rsidR="0043458C" w:rsidRPr="00EE1859" w:rsidRDefault="00080F8D" w:rsidP="005043D2">
            <w:pPr>
              <w:ind w:left="206" w:hangingChars="100" w:hanging="206"/>
              <w:rPr>
                <w:rFonts w:eastAsiaTheme="minorHAnsi"/>
                <w:b/>
                <w:bCs/>
                <w:color w:val="000000" w:themeColor="text1"/>
                <w:u w:val="single"/>
              </w:rPr>
            </w:pPr>
            <w:r w:rsidRPr="00EE1859">
              <w:rPr>
                <w:rFonts w:eastAsiaTheme="minorHAnsi" w:hint="eastAsia"/>
                <w:b/>
                <w:bCs/>
                <w:u w:val="single"/>
              </w:rPr>
              <w:t>※</w:t>
            </w:r>
            <w:r w:rsidR="005043D2" w:rsidRPr="00EE1859">
              <w:rPr>
                <w:rFonts w:eastAsiaTheme="minorHAnsi" w:hint="eastAsia"/>
                <w:b/>
                <w:bCs/>
                <w:u w:val="single"/>
              </w:rPr>
              <w:t>（標準コードとしては用いない）</w:t>
            </w:r>
          </w:p>
        </w:tc>
        <w:tc>
          <w:tcPr>
            <w:tcW w:w="1836" w:type="dxa"/>
          </w:tcPr>
          <w:p w14:paraId="07E5FDCA" w14:textId="77777777" w:rsidR="0043458C" w:rsidRPr="000917FE" w:rsidRDefault="0043458C" w:rsidP="00702D6B">
            <w:pPr>
              <w:rPr>
                <w:rFonts w:eastAsiaTheme="minorHAnsi"/>
              </w:rPr>
            </w:pPr>
          </w:p>
        </w:tc>
      </w:tr>
      <w:tr w:rsidR="0043458C" w:rsidRPr="000917FE" w14:paraId="034A8983" w14:textId="77777777" w:rsidTr="007D2380">
        <w:tc>
          <w:tcPr>
            <w:tcW w:w="421" w:type="dxa"/>
          </w:tcPr>
          <w:p w14:paraId="1C24B009" w14:textId="36C1E084" w:rsidR="0043458C" w:rsidRPr="000917FE" w:rsidRDefault="00FE3BAD" w:rsidP="00702D6B">
            <w:pPr>
              <w:jc w:val="center"/>
              <w:rPr>
                <w:rFonts w:eastAsiaTheme="minorHAnsi"/>
              </w:rPr>
            </w:pPr>
            <w:r>
              <w:rPr>
                <w:rFonts w:eastAsiaTheme="minorHAnsi" w:hint="eastAsia"/>
              </w:rPr>
              <w:t>4</w:t>
            </w:r>
          </w:p>
        </w:tc>
        <w:tc>
          <w:tcPr>
            <w:tcW w:w="2126" w:type="dxa"/>
          </w:tcPr>
          <w:p w14:paraId="46821C97" w14:textId="44BE6884" w:rsidR="0043458C" w:rsidRPr="000917FE" w:rsidRDefault="0043458C" w:rsidP="00702D6B">
            <w:pPr>
              <w:rPr>
                <w:rFonts w:eastAsiaTheme="minorHAnsi"/>
              </w:rPr>
            </w:pPr>
            <w:r>
              <w:rPr>
                <w:rFonts w:eastAsiaTheme="minorHAnsi" w:hint="eastAsia"/>
              </w:rPr>
              <w:t>1001～1299</w:t>
            </w:r>
            <w:r w:rsidR="00E725FE" w:rsidRPr="00EE1859">
              <w:rPr>
                <w:rFonts w:eastAsiaTheme="minorHAnsi" w:hint="eastAsia"/>
                <w:b/>
                <w:bCs/>
                <w:u w:val="single"/>
              </w:rPr>
              <w:t>（共通</w:t>
            </w:r>
            <w:r w:rsidR="00E725FE" w:rsidRPr="00EE1859">
              <w:rPr>
                <w:rFonts w:eastAsiaTheme="minorHAnsi"/>
                <w:b/>
                <w:bCs/>
                <w:u w:val="single"/>
              </w:rPr>
              <w:t>）</w:t>
            </w:r>
          </w:p>
        </w:tc>
        <w:tc>
          <w:tcPr>
            <w:tcW w:w="4111" w:type="dxa"/>
          </w:tcPr>
          <w:p w14:paraId="088FA619" w14:textId="77777777" w:rsidR="0043458C" w:rsidRPr="000917FE" w:rsidRDefault="0043458C" w:rsidP="00702D6B">
            <w:pPr>
              <w:rPr>
                <w:rFonts w:eastAsiaTheme="minorHAnsi"/>
              </w:rPr>
            </w:pPr>
            <w:r w:rsidRPr="000917FE">
              <w:rPr>
                <w:rFonts w:eastAsiaTheme="minorHAnsi" w:hint="eastAsia"/>
              </w:rPr>
              <w:t>・負荷時間</w:t>
            </w:r>
          </w:p>
        </w:tc>
        <w:tc>
          <w:tcPr>
            <w:tcW w:w="1836" w:type="dxa"/>
          </w:tcPr>
          <w:p w14:paraId="09E3CD60" w14:textId="77777777" w:rsidR="0043458C" w:rsidRPr="000917FE" w:rsidRDefault="0043458C" w:rsidP="00702D6B">
            <w:pPr>
              <w:rPr>
                <w:rFonts w:eastAsiaTheme="minorHAnsi"/>
              </w:rPr>
            </w:pPr>
          </w:p>
        </w:tc>
      </w:tr>
      <w:tr w:rsidR="0043458C" w:rsidRPr="000917FE" w14:paraId="231D5D0F" w14:textId="77777777" w:rsidTr="007D2380">
        <w:tc>
          <w:tcPr>
            <w:tcW w:w="421" w:type="dxa"/>
          </w:tcPr>
          <w:p w14:paraId="5D8A0B74" w14:textId="46CEFA39" w:rsidR="0043458C" w:rsidRPr="000917FE" w:rsidRDefault="00FE3BAD" w:rsidP="00702D6B">
            <w:pPr>
              <w:jc w:val="center"/>
              <w:rPr>
                <w:rFonts w:eastAsiaTheme="minorHAnsi"/>
              </w:rPr>
            </w:pPr>
            <w:r>
              <w:rPr>
                <w:rFonts w:eastAsiaTheme="minorHAnsi" w:hint="eastAsia"/>
              </w:rPr>
              <w:t>5</w:t>
            </w:r>
          </w:p>
        </w:tc>
        <w:tc>
          <w:tcPr>
            <w:tcW w:w="2126" w:type="dxa"/>
          </w:tcPr>
          <w:p w14:paraId="13E64912" w14:textId="7C811C7C" w:rsidR="0043458C" w:rsidRPr="000917FE" w:rsidRDefault="0043458C" w:rsidP="00702D6B">
            <w:pPr>
              <w:rPr>
                <w:rFonts w:eastAsiaTheme="minorHAnsi"/>
              </w:rPr>
            </w:pPr>
            <w:r>
              <w:rPr>
                <w:rFonts w:eastAsiaTheme="minorHAnsi" w:hint="eastAsia"/>
              </w:rPr>
              <w:t>1301～1399</w:t>
            </w:r>
            <w:r w:rsidR="0074464F" w:rsidRPr="00EE1859">
              <w:rPr>
                <w:rFonts w:eastAsiaTheme="minorHAnsi" w:hint="eastAsia"/>
                <w:b/>
                <w:bCs/>
                <w:u w:val="single"/>
              </w:rPr>
              <w:t>（共通</w:t>
            </w:r>
            <w:r w:rsidR="0074464F" w:rsidRPr="00EE1859">
              <w:rPr>
                <w:rFonts w:eastAsiaTheme="minorHAnsi"/>
                <w:b/>
                <w:bCs/>
                <w:u w:val="single"/>
              </w:rPr>
              <w:t>）</w:t>
            </w:r>
          </w:p>
        </w:tc>
        <w:tc>
          <w:tcPr>
            <w:tcW w:w="4111" w:type="dxa"/>
          </w:tcPr>
          <w:p w14:paraId="048DFF8D" w14:textId="77777777" w:rsidR="0043458C" w:rsidRPr="000917FE" w:rsidRDefault="0043458C" w:rsidP="00702D6B">
            <w:pPr>
              <w:rPr>
                <w:rFonts w:eastAsiaTheme="minorHAnsi"/>
              </w:rPr>
            </w:pPr>
            <w:r>
              <w:rPr>
                <w:rFonts w:eastAsiaTheme="minorHAnsi" w:hint="eastAsia"/>
              </w:rPr>
              <w:t>・採取条件</w:t>
            </w:r>
          </w:p>
        </w:tc>
        <w:tc>
          <w:tcPr>
            <w:tcW w:w="1836" w:type="dxa"/>
          </w:tcPr>
          <w:p w14:paraId="569166B0" w14:textId="77777777" w:rsidR="0043458C" w:rsidRPr="000917FE" w:rsidRDefault="0043458C" w:rsidP="00702D6B">
            <w:pPr>
              <w:rPr>
                <w:rFonts w:eastAsiaTheme="minorHAnsi"/>
              </w:rPr>
            </w:pPr>
          </w:p>
        </w:tc>
      </w:tr>
      <w:tr w:rsidR="00FE3BAD" w:rsidRPr="00EA7128" w14:paraId="2FA4B30A" w14:textId="77777777" w:rsidTr="007D2380">
        <w:tc>
          <w:tcPr>
            <w:tcW w:w="421" w:type="dxa"/>
          </w:tcPr>
          <w:p w14:paraId="6B595E31" w14:textId="0D62477C" w:rsidR="00FE3BAD" w:rsidRPr="000917FE" w:rsidRDefault="00FE3BAD" w:rsidP="004418E8">
            <w:pPr>
              <w:jc w:val="center"/>
              <w:rPr>
                <w:rFonts w:eastAsiaTheme="minorHAnsi"/>
              </w:rPr>
            </w:pPr>
            <w:r>
              <w:rPr>
                <w:rFonts w:eastAsiaTheme="minorHAnsi" w:hint="eastAsia"/>
              </w:rPr>
              <w:t>6</w:t>
            </w:r>
          </w:p>
        </w:tc>
        <w:tc>
          <w:tcPr>
            <w:tcW w:w="2126" w:type="dxa"/>
          </w:tcPr>
          <w:p w14:paraId="5E7F5E02" w14:textId="002EB484" w:rsidR="00FE3BAD" w:rsidRPr="002E1BEA" w:rsidRDefault="00FE3BAD" w:rsidP="004418E8">
            <w:pPr>
              <w:rPr>
                <w:rFonts w:eastAsiaTheme="minorHAnsi"/>
              </w:rPr>
            </w:pPr>
            <w:r w:rsidRPr="002E1BEA">
              <w:rPr>
                <w:rFonts w:eastAsiaTheme="minorHAnsi" w:hint="eastAsia"/>
              </w:rPr>
              <w:t>9999</w:t>
            </w:r>
            <w:r w:rsidR="0074464F" w:rsidRPr="00EE1859">
              <w:rPr>
                <w:rFonts w:eastAsiaTheme="minorHAnsi" w:hint="eastAsia"/>
                <w:b/>
                <w:bCs/>
                <w:u w:val="single"/>
              </w:rPr>
              <w:t>（共通</w:t>
            </w:r>
            <w:r w:rsidR="0074464F" w:rsidRPr="00EE1859">
              <w:rPr>
                <w:rFonts w:eastAsiaTheme="minorHAnsi"/>
                <w:b/>
                <w:bCs/>
                <w:u w:val="single"/>
              </w:rPr>
              <w:t>）</w:t>
            </w:r>
          </w:p>
        </w:tc>
        <w:tc>
          <w:tcPr>
            <w:tcW w:w="4111" w:type="dxa"/>
          </w:tcPr>
          <w:p w14:paraId="57465542" w14:textId="7B123FF5" w:rsidR="00FE3BAD" w:rsidRPr="002E1BEA" w:rsidRDefault="00FE3BAD" w:rsidP="004418E8">
            <w:pPr>
              <w:rPr>
                <w:rFonts w:eastAsiaTheme="minorHAnsi"/>
              </w:rPr>
            </w:pPr>
            <w:r w:rsidRPr="002E1BEA">
              <w:rPr>
                <w:rFonts w:eastAsiaTheme="minorHAnsi" w:hint="eastAsia"/>
              </w:rPr>
              <w:t>・セット検査における上位測定物コードに対して付番する</w:t>
            </w:r>
          </w:p>
        </w:tc>
        <w:tc>
          <w:tcPr>
            <w:tcW w:w="1836" w:type="dxa"/>
          </w:tcPr>
          <w:p w14:paraId="40419959" w14:textId="77777777" w:rsidR="00FE3BAD" w:rsidRPr="000917FE" w:rsidRDefault="00FE3BAD" w:rsidP="004418E8">
            <w:pPr>
              <w:rPr>
                <w:rFonts w:eastAsiaTheme="minorHAnsi"/>
              </w:rPr>
            </w:pPr>
          </w:p>
        </w:tc>
      </w:tr>
    </w:tbl>
    <w:p w14:paraId="5C7559F4" w14:textId="77777777" w:rsidR="00FE3BAD" w:rsidRDefault="00FE3BAD" w:rsidP="00FE3BAD">
      <w:pPr>
        <w:widowControl/>
        <w:jc w:val="left"/>
        <w:rPr>
          <w:rFonts w:eastAsiaTheme="minorHAnsi"/>
        </w:rPr>
      </w:pPr>
    </w:p>
    <w:p w14:paraId="4C664C11" w14:textId="77777777" w:rsidR="0043458C" w:rsidRPr="000917FE" w:rsidRDefault="0043458C" w:rsidP="0043458C">
      <w:pPr>
        <w:widowControl/>
        <w:jc w:val="left"/>
        <w:rPr>
          <w:rFonts w:eastAsiaTheme="minorHAnsi"/>
        </w:rPr>
      </w:pPr>
      <w:r>
        <w:rPr>
          <w:rFonts w:eastAsiaTheme="minorHAnsi" w:hint="eastAsia"/>
        </w:rPr>
        <w:t>4. 定義</w:t>
      </w:r>
    </w:p>
    <w:p w14:paraId="0B811413" w14:textId="65736AA1" w:rsidR="0043458C" w:rsidRPr="00EA7128" w:rsidRDefault="00EE2B19" w:rsidP="0043458C">
      <w:pPr>
        <w:pStyle w:val="a3"/>
        <w:numPr>
          <w:ilvl w:val="0"/>
          <w:numId w:val="1"/>
        </w:numPr>
        <w:ind w:leftChars="0"/>
        <w:rPr>
          <w:rFonts w:eastAsiaTheme="minorHAnsi"/>
        </w:rPr>
      </w:pPr>
      <w:r>
        <w:rPr>
          <w:rFonts w:eastAsiaTheme="minorHAnsi" w:hint="eastAsia"/>
        </w:rPr>
        <w:t>・</w:t>
      </w:r>
      <w:r w:rsidR="0043458C" w:rsidRPr="00EA7128">
        <w:rPr>
          <w:rFonts w:eastAsiaTheme="minorHAnsi" w:hint="eastAsia"/>
        </w:rPr>
        <w:t>識別</w:t>
      </w:r>
      <w:r w:rsidR="00EA7128" w:rsidRPr="00EA7128">
        <w:rPr>
          <w:rFonts w:eastAsiaTheme="minorHAnsi" w:hint="eastAsia"/>
        </w:rPr>
        <w:t xml:space="preserve">(共通)　</w:t>
      </w:r>
      <w:r w:rsidR="0043458C" w:rsidRPr="00EA7128">
        <w:rPr>
          <w:rFonts w:eastAsiaTheme="minorHAnsi" w:hint="eastAsia"/>
        </w:rPr>
        <w:t>0000 : 一連検査の上位項目(見出し項目/依頼項目)とたる測定物コードに従属する識別コードには “0000” を付番する。なお、見出し項目/依頼項目は検査結果を持たないことから、その単位コードは “00” である。</w:t>
      </w:r>
    </w:p>
    <w:p w14:paraId="7E3303D4" w14:textId="5F3653CA" w:rsidR="00FF4A02" w:rsidRPr="00EA7128" w:rsidRDefault="00FF4A02" w:rsidP="00EE2B19">
      <w:pPr>
        <w:ind w:firstLineChars="300" w:firstLine="630"/>
        <w:rPr>
          <w:rFonts w:eastAsiaTheme="minorHAnsi"/>
        </w:rPr>
      </w:pPr>
      <w:r w:rsidRPr="00EA7128">
        <w:rPr>
          <w:rFonts w:eastAsiaTheme="minorHAnsi" w:hint="eastAsia"/>
        </w:rPr>
        <w:t>・一依頼、一検査結果・</w:t>
      </w:r>
      <w:r w:rsidRPr="00EE1859">
        <w:rPr>
          <w:rFonts w:eastAsiaTheme="minorHAnsi" w:hint="eastAsia"/>
          <w:b/>
          <w:bCs/>
          <w:u w:val="single"/>
        </w:rPr>
        <w:t>複数結果のいずれの</w:t>
      </w:r>
      <w:r w:rsidRPr="00EA7128">
        <w:rPr>
          <w:rFonts w:eastAsiaTheme="minorHAnsi" w:hint="eastAsia"/>
        </w:rPr>
        <w:t>場合において</w:t>
      </w:r>
      <w:r w:rsidR="00EE2B19" w:rsidRPr="00EA7128">
        <w:rPr>
          <w:rFonts w:eastAsiaTheme="minorHAnsi" w:hint="eastAsia"/>
        </w:rPr>
        <w:t>も“0000”を</w:t>
      </w:r>
      <w:r w:rsidRPr="00EA7128">
        <w:rPr>
          <w:rFonts w:eastAsiaTheme="minorHAnsi" w:hint="eastAsia"/>
        </w:rPr>
        <w:t>付番する。</w:t>
      </w:r>
    </w:p>
    <w:p w14:paraId="426719EC" w14:textId="493B4B58" w:rsidR="007A45C6" w:rsidRPr="00EE1859" w:rsidRDefault="0043458C" w:rsidP="007A45C6">
      <w:pPr>
        <w:pStyle w:val="a3"/>
        <w:numPr>
          <w:ilvl w:val="0"/>
          <w:numId w:val="1"/>
        </w:numPr>
        <w:ind w:leftChars="0"/>
        <w:rPr>
          <w:rFonts w:eastAsiaTheme="minorHAnsi"/>
        </w:rPr>
      </w:pPr>
      <w:r w:rsidRPr="00EA7128">
        <w:rPr>
          <w:rFonts w:eastAsiaTheme="minorHAnsi" w:hint="eastAsia"/>
        </w:rPr>
        <w:t>識別</w:t>
      </w:r>
      <w:r w:rsidR="00EA7128" w:rsidRPr="00EA7128">
        <w:rPr>
          <w:rFonts w:eastAsiaTheme="minorHAnsi" w:hint="eastAsia"/>
        </w:rPr>
        <w:t>(固有）</w:t>
      </w:r>
      <w:r w:rsidRPr="00EA7128">
        <w:rPr>
          <w:rFonts w:eastAsiaTheme="minorHAnsi" w:hint="eastAsia"/>
        </w:rPr>
        <w:t xml:space="preserve"> 0001～0899：</w:t>
      </w:r>
      <w:r w:rsidR="007A45C6" w:rsidRPr="00EA7128">
        <w:rPr>
          <w:rFonts w:eastAsiaTheme="minorHAnsi" w:hint="eastAsia"/>
        </w:rPr>
        <w:t>依頼に対し複数の結果表現形態があり、かつ</w:t>
      </w:r>
      <w:r w:rsidR="007D2380" w:rsidRPr="00EE1859">
        <w:rPr>
          <w:rFonts w:eastAsiaTheme="minorHAnsi" w:hint="eastAsia"/>
          <w:b/>
          <w:bCs/>
          <w:u w:val="single"/>
        </w:rPr>
        <w:t>他の構成要素コードにて内容特定できない場合におい</w:t>
      </w:r>
      <w:r w:rsidR="007A45C6" w:rsidRPr="00EE1859">
        <w:rPr>
          <w:rFonts w:eastAsiaTheme="minorHAnsi" w:hint="eastAsia"/>
          <w:b/>
          <w:bCs/>
          <w:u w:val="single"/>
        </w:rPr>
        <w:t>て、個々の測定物コードに従属する検査</w:t>
      </w:r>
      <w:r w:rsidR="007A45C6" w:rsidRPr="00EE1859">
        <w:rPr>
          <w:rFonts w:eastAsiaTheme="minorHAnsi" w:hint="eastAsia"/>
          <w:b/>
          <w:bCs/>
          <w:u w:val="single"/>
        </w:rPr>
        <w:lastRenderedPageBreak/>
        <w:t>結果に対し、</w:t>
      </w:r>
      <w:r w:rsidR="007A45C6" w:rsidRPr="00EE1859">
        <w:rPr>
          <w:rFonts w:eastAsiaTheme="minorHAnsi"/>
          <w:b/>
          <w:bCs/>
          <w:u w:val="single"/>
        </w:rPr>
        <w:t xml:space="preserve"> “0001” より昇順に付番する。</w:t>
      </w:r>
    </w:p>
    <w:p w14:paraId="56AFDA72" w14:textId="77777777" w:rsidR="007A45C6" w:rsidRDefault="007A45C6" w:rsidP="007A45C6">
      <w:pPr>
        <w:pStyle w:val="a3"/>
        <w:ind w:leftChars="0" w:left="720"/>
        <w:rPr>
          <w:rFonts w:eastAsiaTheme="minorHAnsi"/>
        </w:rPr>
      </w:pPr>
    </w:p>
    <w:p w14:paraId="1B6DB089" w14:textId="5A1A2F71" w:rsidR="00983243" w:rsidRPr="00983243" w:rsidRDefault="0043458C" w:rsidP="00983243">
      <w:pPr>
        <w:pStyle w:val="a3"/>
        <w:numPr>
          <w:ilvl w:val="0"/>
          <w:numId w:val="1"/>
        </w:numPr>
        <w:ind w:leftChars="0"/>
        <w:rPr>
          <w:rFonts w:eastAsiaTheme="minorHAnsi"/>
        </w:rPr>
      </w:pPr>
      <w:r w:rsidRPr="00983243">
        <w:rPr>
          <w:rFonts w:eastAsiaTheme="minorHAnsi" w:hint="eastAsia"/>
        </w:rPr>
        <w:t>識別（ユーザー設定）0901～0999：J</w:t>
      </w:r>
      <w:r w:rsidRPr="00983243">
        <w:rPr>
          <w:rFonts w:eastAsiaTheme="minorHAnsi"/>
        </w:rPr>
        <w:t>LAC11</w:t>
      </w:r>
      <w:r w:rsidRPr="00983243">
        <w:rPr>
          <w:rFonts w:eastAsiaTheme="minorHAnsi" w:hint="eastAsia"/>
        </w:rPr>
        <w:t>を使用する医療機関、健診機関等にお</w:t>
      </w:r>
    </w:p>
    <w:p w14:paraId="28097248" w14:textId="349D8E6D" w:rsidR="0043458C" w:rsidRPr="00983243" w:rsidRDefault="0043458C" w:rsidP="00983243">
      <w:pPr>
        <w:pStyle w:val="a3"/>
        <w:ind w:leftChars="0" w:left="720"/>
        <w:rPr>
          <w:rFonts w:eastAsiaTheme="minorHAnsi"/>
          <w:strike/>
          <w:color w:val="FF0000"/>
        </w:rPr>
      </w:pPr>
      <w:r w:rsidRPr="00983243">
        <w:rPr>
          <w:rFonts w:eastAsiaTheme="minorHAnsi" w:hint="eastAsia"/>
        </w:rPr>
        <w:t>いて、既成のコード表に定義されない検査結果を使用する場合</w:t>
      </w:r>
      <w:r w:rsidR="0088455F" w:rsidRPr="00EE1859">
        <w:rPr>
          <w:rFonts w:eastAsiaTheme="minorHAnsi" w:hint="eastAsia"/>
        </w:rPr>
        <w:t>と</w:t>
      </w:r>
      <w:r w:rsidR="007A45C6" w:rsidRPr="00EE1859">
        <w:rPr>
          <w:rFonts w:eastAsiaTheme="minorHAnsi" w:hint="eastAsia"/>
        </w:rPr>
        <w:t>する。</w:t>
      </w:r>
      <w:r w:rsidRPr="00983243">
        <w:rPr>
          <w:rFonts w:eastAsiaTheme="minorHAnsi" w:hint="eastAsia"/>
        </w:rPr>
        <w:t>当該機関内に限るものとして</w:t>
      </w:r>
      <w:r w:rsidR="0088455F" w:rsidRPr="00EE1859">
        <w:rPr>
          <w:rFonts w:eastAsiaTheme="minorHAnsi" w:hint="eastAsia"/>
          <w:b/>
          <w:bCs/>
          <w:u w:val="single"/>
        </w:rPr>
        <w:t>標準コードとしては使用しない。</w:t>
      </w:r>
    </w:p>
    <w:p w14:paraId="0D71F5CC" w14:textId="77777777" w:rsidR="0043458C" w:rsidRPr="0088455F" w:rsidRDefault="0043458C" w:rsidP="0043458C">
      <w:pPr>
        <w:pStyle w:val="a3"/>
        <w:ind w:leftChars="0" w:left="720"/>
        <w:rPr>
          <w:rFonts w:eastAsiaTheme="minorHAnsi"/>
        </w:rPr>
      </w:pPr>
    </w:p>
    <w:p w14:paraId="67EF4B14" w14:textId="4A7AD508" w:rsidR="0043458C" w:rsidRPr="007A45C6" w:rsidRDefault="007A45C6" w:rsidP="007A45C6">
      <w:pPr>
        <w:ind w:leftChars="200" w:left="630" w:hangingChars="100" w:hanging="210"/>
        <w:rPr>
          <w:rFonts w:eastAsiaTheme="minorHAnsi"/>
        </w:rPr>
      </w:pPr>
      <w:r w:rsidRPr="007A45C6">
        <w:rPr>
          <w:rFonts w:eastAsiaTheme="minorHAnsi" w:hint="eastAsia"/>
        </w:rPr>
        <w:t>(4)</w:t>
      </w:r>
      <w:r w:rsidR="0043458C" w:rsidRPr="007A45C6">
        <w:rPr>
          <w:rFonts w:eastAsiaTheme="minorHAnsi" w:hint="eastAsia"/>
        </w:rPr>
        <w:t>識別・負荷試験　1001～1</w:t>
      </w:r>
      <w:r w:rsidR="0043458C" w:rsidRPr="007A45C6">
        <w:rPr>
          <w:rFonts w:eastAsiaTheme="minorHAnsi"/>
        </w:rPr>
        <w:t>299</w:t>
      </w:r>
      <w:r w:rsidR="0043458C" w:rsidRPr="007A45C6">
        <w:rPr>
          <w:rFonts w:eastAsiaTheme="minorHAnsi" w:hint="eastAsia"/>
        </w:rPr>
        <w:t xml:space="preserve"> : 生体機能検査であって、薬剤等、所与の刺激物質の投与に基づき経時的に複数の検査結果を得る場合、その結果属性に係らず、それぞれの結果につき負荷時系列に応じて本区分のコード帯より選択して付番する。なお、当該負荷試験結果を束ねる上位の17桁コードを設ける際、その識別コードは “0000” である。</w:t>
      </w:r>
    </w:p>
    <w:p w14:paraId="62203267" w14:textId="77777777" w:rsidR="0043458C" w:rsidRPr="000917FE" w:rsidRDefault="0043458C" w:rsidP="0043458C">
      <w:pPr>
        <w:pStyle w:val="a3"/>
        <w:ind w:leftChars="0" w:left="720"/>
        <w:rPr>
          <w:rFonts w:eastAsiaTheme="minorHAnsi"/>
        </w:rPr>
      </w:pPr>
      <w:r w:rsidRPr="000917FE">
        <w:rPr>
          <w:rFonts w:eastAsiaTheme="minorHAnsi" w:hint="eastAsia"/>
        </w:rPr>
        <w:t>なお、本項に該当する負荷試験とは、糖負荷試験、各種の内分泌負荷試験等である。</w:t>
      </w:r>
    </w:p>
    <w:p w14:paraId="083A8817" w14:textId="77777777" w:rsidR="0043458C" w:rsidRPr="000917FE" w:rsidRDefault="0043458C" w:rsidP="0043458C">
      <w:pPr>
        <w:pStyle w:val="a3"/>
        <w:ind w:leftChars="0" w:left="720"/>
        <w:rPr>
          <w:rFonts w:eastAsiaTheme="minorHAnsi"/>
        </w:rPr>
      </w:pPr>
    </w:p>
    <w:p w14:paraId="488398B2" w14:textId="4298916C" w:rsidR="0043458C" w:rsidRPr="007A45C6" w:rsidRDefault="007A45C6" w:rsidP="007A45C6">
      <w:pPr>
        <w:ind w:leftChars="200" w:left="630" w:hangingChars="100" w:hanging="210"/>
        <w:rPr>
          <w:rFonts w:eastAsiaTheme="minorHAnsi"/>
        </w:rPr>
      </w:pPr>
      <w:r w:rsidRPr="007A45C6">
        <w:rPr>
          <w:rFonts w:eastAsiaTheme="minorHAnsi" w:hint="eastAsia"/>
        </w:rPr>
        <w:t>(5)</w:t>
      </w:r>
      <w:r w:rsidR="0043458C" w:rsidRPr="007A45C6">
        <w:rPr>
          <w:rFonts w:eastAsiaTheme="minorHAnsi" w:hint="eastAsia"/>
        </w:rPr>
        <w:t>識別・採取時間　1</w:t>
      </w:r>
      <w:r w:rsidR="0043458C" w:rsidRPr="007A45C6">
        <w:rPr>
          <w:rFonts w:eastAsiaTheme="minorHAnsi"/>
        </w:rPr>
        <w:t>301</w:t>
      </w:r>
      <w:r w:rsidR="0043458C" w:rsidRPr="007A45C6">
        <w:rPr>
          <w:rFonts w:eastAsiaTheme="minorHAnsi" w:hint="eastAsia"/>
        </w:rPr>
        <w:t>～1</w:t>
      </w:r>
      <w:r w:rsidR="0043458C" w:rsidRPr="007A45C6">
        <w:rPr>
          <w:rFonts w:eastAsiaTheme="minorHAnsi"/>
        </w:rPr>
        <w:t>399</w:t>
      </w:r>
      <w:r w:rsidR="0043458C" w:rsidRPr="007A45C6">
        <w:rPr>
          <w:rFonts w:eastAsiaTheme="minorHAnsi" w:hint="eastAsia"/>
        </w:rPr>
        <w:t xml:space="preserve"> :</w:t>
      </w:r>
      <w:r w:rsidR="0043458C" w:rsidRPr="007A45C6">
        <w:rPr>
          <w:rFonts w:eastAsiaTheme="minorHAnsi"/>
        </w:rPr>
        <w:t xml:space="preserve"> </w:t>
      </w:r>
      <w:r w:rsidR="0043458C" w:rsidRPr="007A45C6">
        <w:rPr>
          <w:rFonts w:eastAsiaTheme="minorHAnsi" w:hint="eastAsia"/>
        </w:rPr>
        <w:t>生体中濃度の日内変動を把握することを目的と</w:t>
      </w:r>
      <w:r>
        <w:rPr>
          <w:rFonts w:eastAsiaTheme="minorHAnsi" w:hint="eastAsia"/>
        </w:rPr>
        <w:t xml:space="preserve">　</w:t>
      </w:r>
      <w:r w:rsidR="0043458C" w:rsidRPr="007A45C6">
        <w:rPr>
          <w:rFonts w:eastAsiaTheme="minorHAnsi" w:hint="eastAsia"/>
        </w:rPr>
        <w:t>して1測定物を同日内に複数回検査する場合、あるいは日内変動等の影響を踏まえて検体の採取時間・被検者の体勢(姿勢)を特に指定する場合にあっては、その結果属性に係らず、それぞれの結果につき検体の採取タイミングに応じて本区分のコード帯より選択して付番する。なお、当該測定結果を束ねる上位の17桁コードを設ける際、その識別コードは “0000” である。</w:t>
      </w:r>
    </w:p>
    <w:p w14:paraId="7B85C34C" w14:textId="77777777" w:rsidR="0043458C" w:rsidRPr="00FE29B0" w:rsidRDefault="0043458C" w:rsidP="0043458C">
      <w:pPr>
        <w:pStyle w:val="a3"/>
        <w:ind w:leftChars="0" w:left="720"/>
        <w:rPr>
          <w:rFonts w:eastAsiaTheme="minorHAnsi"/>
        </w:rPr>
      </w:pPr>
      <w:r w:rsidRPr="000917FE">
        <w:rPr>
          <w:rFonts w:eastAsiaTheme="minorHAnsi" w:hint="eastAsia"/>
        </w:rPr>
        <w:t>なお、本項に該当する日内変動検査とは、血糖・尿糖ターゲス等であり、検体の採取時間・被検者の体勢(姿勢)を特に指定する検査とは、下垂体-副腎皮質ホルモン検査等である。</w:t>
      </w:r>
    </w:p>
    <w:p w14:paraId="22D40A12" w14:textId="77777777" w:rsidR="004E122C" w:rsidRDefault="004E122C">
      <w:pPr>
        <w:rPr>
          <w:rFonts w:eastAsiaTheme="minorHAnsi"/>
        </w:rPr>
      </w:pPr>
    </w:p>
    <w:p w14:paraId="2054ACB3" w14:textId="68CF94E5" w:rsidR="0043458C" w:rsidRPr="002E1BEA" w:rsidRDefault="004E122C" w:rsidP="002B28E9">
      <w:pPr>
        <w:ind w:leftChars="200" w:left="630" w:hangingChars="100" w:hanging="210"/>
      </w:pPr>
      <w:r w:rsidRPr="002E1BEA">
        <w:rPr>
          <w:rFonts w:eastAsiaTheme="minorHAnsi" w:hint="eastAsia"/>
        </w:rPr>
        <w:t xml:space="preserve">(6)識別(依頼項目)　</w:t>
      </w:r>
      <w:r w:rsidR="007A45C6" w:rsidRPr="00EE1859">
        <w:rPr>
          <w:rFonts w:eastAsiaTheme="minorHAnsi" w:hint="eastAsia"/>
          <w:b/>
          <w:bCs/>
          <w:u w:val="single"/>
        </w:rPr>
        <w:t>9999</w:t>
      </w:r>
      <w:r w:rsidRPr="00EE1859">
        <w:rPr>
          <w:rFonts w:eastAsiaTheme="minorHAnsi" w:hint="eastAsia"/>
        </w:rPr>
        <w:t xml:space="preserve">: </w:t>
      </w:r>
      <w:r w:rsidR="002B28E9" w:rsidRPr="002E1BEA">
        <w:rPr>
          <w:rFonts w:eastAsiaTheme="minorHAnsi" w:hint="eastAsia"/>
        </w:rPr>
        <w:t>セット</w:t>
      </w:r>
      <w:r w:rsidRPr="002E1BEA">
        <w:rPr>
          <w:rFonts w:eastAsiaTheme="minorHAnsi" w:hint="eastAsia"/>
        </w:rPr>
        <w:t>検査の上位項目(見出し項目/依頼項目)とたる測定物コードに従属する識別コードには “</w:t>
      </w:r>
      <w:r w:rsidR="002B28E9" w:rsidRPr="002E1BEA">
        <w:rPr>
          <w:rFonts w:eastAsiaTheme="minorHAnsi" w:hint="eastAsia"/>
        </w:rPr>
        <w:t>9999</w:t>
      </w:r>
      <w:r w:rsidRPr="002E1BEA">
        <w:rPr>
          <w:rFonts w:eastAsiaTheme="minorHAnsi" w:hint="eastAsia"/>
        </w:rPr>
        <w:t>” を付番する。なお、見出し項目/依頼項目は検査結果を持たないことから、その単位コードは “00” である</w:t>
      </w:r>
    </w:p>
    <w:sectPr w:rsidR="0043458C" w:rsidRPr="002E1BEA" w:rsidSect="00955783">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A67A4"/>
    <w:multiLevelType w:val="hybridMultilevel"/>
    <w:tmpl w:val="31F8559C"/>
    <w:lvl w:ilvl="0" w:tplc="FFFFFFFF">
      <w:start w:val="1"/>
      <w:numFmt w:val="decimal"/>
      <w:lvlText w:val="(%1)"/>
      <w:lvlJc w:val="left"/>
      <w:pPr>
        <w:ind w:left="720" w:hanging="360"/>
      </w:pPr>
      <w:rPr>
        <w:rFonts w:hint="default"/>
      </w:rPr>
    </w:lvl>
    <w:lvl w:ilvl="1" w:tplc="FFFFFFFF">
      <w:start w:val="1"/>
      <w:numFmt w:val="decimalEnclosedCircle"/>
      <w:lvlText w:val="%2"/>
      <w:lvlJc w:val="left"/>
      <w:pPr>
        <w:ind w:left="1140" w:hanging="360"/>
      </w:pPr>
      <w:rPr>
        <w:rFonts w:hint="default"/>
      </w:r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1" w15:restartNumberingAfterBreak="0">
    <w:nsid w:val="38001D87"/>
    <w:multiLevelType w:val="hybridMultilevel"/>
    <w:tmpl w:val="6AC8F3A2"/>
    <w:lvl w:ilvl="0" w:tplc="F738C70E">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6B3D85"/>
    <w:multiLevelType w:val="hybridMultilevel"/>
    <w:tmpl w:val="71206334"/>
    <w:lvl w:ilvl="0" w:tplc="A62A07A8">
      <w:start w:val="1"/>
      <w:numFmt w:val="decimal"/>
      <w:lvlText w:val="(%1)"/>
      <w:lvlJc w:val="left"/>
      <w:pPr>
        <w:ind w:left="786" w:hanging="360"/>
      </w:pPr>
      <w:rPr>
        <w:rFonts w:hint="default"/>
      </w:rPr>
    </w:lvl>
    <w:lvl w:ilvl="1" w:tplc="04090017">
      <w:start w:val="1"/>
      <w:numFmt w:val="aiueoFullWidth"/>
      <w:lvlText w:val="(%2)"/>
      <w:lvlJc w:val="left"/>
      <w:pPr>
        <w:ind w:left="1266" w:hanging="420"/>
      </w:pPr>
    </w:lvl>
    <w:lvl w:ilvl="2" w:tplc="523E8F4C">
      <w:start w:val="4"/>
      <w:numFmt w:val="decimalEnclosedCircle"/>
      <w:lvlText w:val="%3"/>
      <w:lvlJc w:val="left"/>
      <w:pPr>
        <w:ind w:left="1626" w:hanging="360"/>
      </w:pPr>
      <w:rPr>
        <w:rFonts w:hint="default"/>
      </w:r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 w15:restartNumberingAfterBreak="0">
    <w:nsid w:val="456B69B0"/>
    <w:multiLevelType w:val="hybridMultilevel"/>
    <w:tmpl w:val="71206334"/>
    <w:lvl w:ilvl="0" w:tplc="FFFFFFFF">
      <w:start w:val="1"/>
      <w:numFmt w:val="decimal"/>
      <w:lvlText w:val="(%1)"/>
      <w:lvlJc w:val="left"/>
      <w:pPr>
        <w:ind w:left="786" w:hanging="360"/>
      </w:pPr>
      <w:rPr>
        <w:rFonts w:hint="default"/>
      </w:rPr>
    </w:lvl>
    <w:lvl w:ilvl="1" w:tplc="FFFFFFFF">
      <w:start w:val="1"/>
      <w:numFmt w:val="aiueoFullWidth"/>
      <w:lvlText w:val="(%2)"/>
      <w:lvlJc w:val="left"/>
      <w:pPr>
        <w:ind w:left="1266" w:hanging="420"/>
      </w:pPr>
    </w:lvl>
    <w:lvl w:ilvl="2" w:tplc="FFFFFFFF">
      <w:start w:val="4"/>
      <w:numFmt w:val="decimalEnclosedCircle"/>
      <w:lvlText w:val="%3"/>
      <w:lvlJc w:val="left"/>
      <w:pPr>
        <w:ind w:left="1626" w:hanging="360"/>
      </w:pPr>
      <w:rPr>
        <w:rFonts w:hint="default"/>
      </w:rPr>
    </w:lvl>
    <w:lvl w:ilvl="3" w:tplc="FFFFFFFF" w:tentative="1">
      <w:start w:val="1"/>
      <w:numFmt w:val="decimal"/>
      <w:lvlText w:val="%4."/>
      <w:lvlJc w:val="left"/>
      <w:pPr>
        <w:ind w:left="2106" w:hanging="420"/>
      </w:pPr>
    </w:lvl>
    <w:lvl w:ilvl="4" w:tplc="FFFFFFFF" w:tentative="1">
      <w:start w:val="1"/>
      <w:numFmt w:val="aiueoFullWidth"/>
      <w:lvlText w:val="(%5)"/>
      <w:lvlJc w:val="left"/>
      <w:pPr>
        <w:ind w:left="2526" w:hanging="420"/>
      </w:pPr>
    </w:lvl>
    <w:lvl w:ilvl="5" w:tplc="FFFFFFFF" w:tentative="1">
      <w:start w:val="1"/>
      <w:numFmt w:val="decimalEnclosedCircle"/>
      <w:lvlText w:val="%6"/>
      <w:lvlJc w:val="left"/>
      <w:pPr>
        <w:ind w:left="2946" w:hanging="420"/>
      </w:pPr>
    </w:lvl>
    <w:lvl w:ilvl="6" w:tplc="FFFFFFFF" w:tentative="1">
      <w:start w:val="1"/>
      <w:numFmt w:val="decimal"/>
      <w:lvlText w:val="%7."/>
      <w:lvlJc w:val="left"/>
      <w:pPr>
        <w:ind w:left="3366" w:hanging="420"/>
      </w:pPr>
    </w:lvl>
    <w:lvl w:ilvl="7" w:tplc="FFFFFFFF" w:tentative="1">
      <w:start w:val="1"/>
      <w:numFmt w:val="aiueoFullWidth"/>
      <w:lvlText w:val="(%8)"/>
      <w:lvlJc w:val="left"/>
      <w:pPr>
        <w:ind w:left="3786" w:hanging="420"/>
      </w:pPr>
    </w:lvl>
    <w:lvl w:ilvl="8" w:tplc="FFFFFFFF" w:tentative="1">
      <w:start w:val="1"/>
      <w:numFmt w:val="decimalEnclosedCircle"/>
      <w:lvlText w:val="%9"/>
      <w:lvlJc w:val="left"/>
      <w:pPr>
        <w:ind w:left="4206" w:hanging="420"/>
      </w:pPr>
    </w:lvl>
  </w:abstractNum>
  <w:abstractNum w:abstractNumId="4" w15:restartNumberingAfterBreak="0">
    <w:nsid w:val="6ACF477D"/>
    <w:multiLevelType w:val="hybridMultilevel"/>
    <w:tmpl w:val="B19E6C4E"/>
    <w:lvl w:ilvl="0" w:tplc="1F904F30">
      <w:start w:val="1"/>
      <w:numFmt w:val="decimalEnclosedCircle"/>
      <w:lvlText w:val="%1"/>
      <w:lvlJc w:val="left"/>
      <w:pPr>
        <w:ind w:left="1020" w:hanging="360"/>
      </w:pPr>
      <w:rPr>
        <w:rFonts w:hint="default"/>
      </w:rPr>
    </w:lvl>
    <w:lvl w:ilvl="1" w:tplc="04090017">
      <w:start w:val="1"/>
      <w:numFmt w:val="aiueoFullWidth"/>
      <w:lvlText w:val="(%2)"/>
      <w:lvlJc w:val="left"/>
      <w:pPr>
        <w:ind w:left="1500" w:hanging="420"/>
      </w:pPr>
    </w:lvl>
    <w:lvl w:ilvl="2" w:tplc="2E3E5AB0">
      <w:start w:val="3"/>
      <w:numFmt w:val="bullet"/>
      <w:lvlText w:val="・"/>
      <w:lvlJc w:val="left"/>
      <w:pPr>
        <w:ind w:left="1353" w:hanging="360"/>
      </w:pPr>
      <w:rPr>
        <w:rFonts w:ascii="游明朝" w:eastAsia="游明朝" w:hAnsi="游明朝" w:cstheme="minorBidi" w:hint="eastAsia"/>
      </w:rPr>
    </w:lvl>
    <w:lvl w:ilvl="3" w:tplc="DF101468">
      <w:start w:val="3"/>
      <w:numFmt w:val="bullet"/>
      <w:lvlText w:val="※"/>
      <w:lvlJc w:val="left"/>
      <w:pPr>
        <w:ind w:left="1211" w:hanging="360"/>
      </w:pPr>
      <w:rPr>
        <w:rFonts w:ascii="游明朝" w:eastAsia="游明朝" w:hAnsi="游明朝" w:cstheme="minorBidi" w:hint="eastAsia"/>
      </w:r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6BB01AF8"/>
    <w:multiLevelType w:val="hybridMultilevel"/>
    <w:tmpl w:val="31F8559C"/>
    <w:lvl w:ilvl="0" w:tplc="60B46008">
      <w:start w:val="1"/>
      <w:numFmt w:val="decimal"/>
      <w:lvlText w:val="(%1)"/>
      <w:lvlJc w:val="left"/>
      <w:pPr>
        <w:ind w:left="720" w:hanging="360"/>
      </w:pPr>
      <w:rPr>
        <w:rFonts w:hint="default"/>
      </w:rPr>
    </w:lvl>
    <w:lvl w:ilvl="1" w:tplc="18B63FC0">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947539381">
    <w:abstractNumId w:val="5"/>
  </w:num>
  <w:num w:numId="2" w16cid:durableId="969550933">
    <w:abstractNumId w:val="1"/>
  </w:num>
  <w:num w:numId="3" w16cid:durableId="1930119242">
    <w:abstractNumId w:val="2"/>
  </w:num>
  <w:num w:numId="4" w16cid:durableId="2121751853">
    <w:abstractNumId w:val="4"/>
  </w:num>
  <w:num w:numId="5" w16cid:durableId="1374577231">
    <w:abstractNumId w:val="3"/>
  </w:num>
  <w:num w:numId="6" w16cid:durableId="1417743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58C"/>
    <w:rsid w:val="0003430E"/>
    <w:rsid w:val="00080F8D"/>
    <w:rsid w:val="000F7C44"/>
    <w:rsid w:val="00201340"/>
    <w:rsid w:val="00246F90"/>
    <w:rsid w:val="002A0B4F"/>
    <w:rsid w:val="002A35B4"/>
    <w:rsid w:val="002B28E9"/>
    <w:rsid w:val="002E1BEA"/>
    <w:rsid w:val="003542B6"/>
    <w:rsid w:val="00400D73"/>
    <w:rsid w:val="004160F8"/>
    <w:rsid w:val="0043458C"/>
    <w:rsid w:val="0045348E"/>
    <w:rsid w:val="004B7853"/>
    <w:rsid w:val="004D2154"/>
    <w:rsid w:val="004E122C"/>
    <w:rsid w:val="005027BD"/>
    <w:rsid w:val="005043D2"/>
    <w:rsid w:val="00553D56"/>
    <w:rsid w:val="00584EB8"/>
    <w:rsid w:val="005B1812"/>
    <w:rsid w:val="006245F1"/>
    <w:rsid w:val="00652446"/>
    <w:rsid w:val="006D7330"/>
    <w:rsid w:val="0074464F"/>
    <w:rsid w:val="007A45C6"/>
    <w:rsid w:val="007C4D8A"/>
    <w:rsid w:val="007D2380"/>
    <w:rsid w:val="008153AF"/>
    <w:rsid w:val="00842E2B"/>
    <w:rsid w:val="00844749"/>
    <w:rsid w:val="00857793"/>
    <w:rsid w:val="0088455F"/>
    <w:rsid w:val="00912BA4"/>
    <w:rsid w:val="00983243"/>
    <w:rsid w:val="0099707B"/>
    <w:rsid w:val="009A1258"/>
    <w:rsid w:val="009A3F0C"/>
    <w:rsid w:val="009B355D"/>
    <w:rsid w:val="00A01FC6"/>
    <w:rsid w:val="00A10C92"/>
    <w:rsid w:val="00A24712"/>
    <w:rsid w:val="00A53D41"/>
    <w:rsid w:val="00A6107D"/>
    <w:rsid w:val="00AC7C34"/>
    <w:rsid w:val="00B026B9"/>
    <w:rsid w:val="00B319E0"/>
    <w:rsid w:val="00B33BC0"/>
    <w:rsid w:val="00B356DC"/>
    <w:rsid w:val="00C50B08"/>
    <w:rsid w:val="00C920BE"/>
    <w:rsid w:val="00CC7583"/>
    <w:rsid w:val="00CF25F0"/>
    <w:rsid w:val="00D13DCB"/>
    <w:rsid w:val="00D66B56"/>
    <w:rsid w:val="00DA60E7"/>
    <w:rsid w:val="00E31C82"/>
    <w:rsid w:val="00E725FE"/>
    <w:rsid w:val="00E93DE8"/>
    <w:rsid w:val="00EA7128"/>
    <w:rsid w:val="00ED7DC5"/>
    <w:rsid w:val="00EE1859"/>
    <w:rsid w:val="00EE2B19"/>
    <w:rsid w:val="00EE4C9D"/>
    <w:rsid w:val="00F44679"/>
    <w:rsid w:val="00F5651A"/>
    <w:rsid w:val="00F75A65"/>
    <w:rsid w:val="00FE3BAD"/>
    <w:rsid w:val="00FF4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A2CBD9"/>
  <w15:chartTrackingRefBased/>
  <w15:docId w15:val="{7C6F99C2-493D-468D-9F98-6F0D3C662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5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58C"/>
    <w:pPr>
      <w:ind w:leftChars="400" w:left="840"/>
    </w:pPr>
  </w:style>
  <w:style w:type="table" w:styleId="a4">
    <w:name w:val="Table Grid"/>
    <w:basedOn w:val="a1"/>
    <w:uiPriority w:val="39"/>
    <w:rsid w:val="00434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43458C"/>
    <w:rPr>
      <w:sz w:val="18"/>
      <w:szCs w:val="18"/>
    </w:rPr>
  </w:style>
  <w:style w:type="paragraph" w:styleId="a6">
    <w:name w:val="annotation text"/>
    <w:basedOn w:val="a"/>
    <w:link w:val="a7"/>
    <w:uiPriority w:val="99"/>
    <w:semiHidden/>
    <w:unhideWhenUsed/>
    <w:rsid w:val="0043458C"/>
    <w:pPr>
      <w:jc w:val="left"/>
    </w:pPr>
  </w:style>
  <w:style w:type="character" w:customStyle="1" w:styleId="a7">
    <w:name w:val="コメント文字列 (文字)"/>
    <w:basedOn w:val="a0"/>
    <w:link w:val="a6"/>
    <w:uiPriority w:val="99"/>
    <w:semiHidden/>
    <w:rsid w:val="00434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3</Pages>
  <Words>373</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悦司</dc:creator>
  <cp:keywords/>
  <dc:description/>
  <cp:lastModifiedBy>Miyashita, Hironobu (宮下 弘信)</cp:lastModifiedBy>
  <cp:revision>66</cp:revision>
  <dcterms:created xsi:type="dcterms:W3CDTF">2021-04-26T02:22:00Z</dcterms:created>
  <dcterms:modified xsi:type="dcterms:W3CDTF">2025-02-07T06:58:00Z</dcterms:modified>
</cp:coreProperties>
</file>